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2082F" w14:textId="77777777" w:rsidR="00520530" w:rsidRPr="00520530" w:rsidRDefault="00520530" w:rsidP="00520530">
      <w:pPr>
        <w:pStyle w:val="Default"/>
        <w:rPr>
          <w:rFonts w:asciiTheme="minorHAnsi" w:hAnsiTheme="minorHAnsi"/>
          <w:b/>
          <w:bCs/>
          <w:color w:val="FF0000"/>
          <w:sz w:val="36"/>
          <w:szCs w:val="28"/>
        </w:rPr>
      </w:pPr>
      <w:r>
        <w:rPr>
          <w:rFonts w:asciiTheme="minorHAnsi" w:hAnsiTheme="minorHAnsi"/>
          <w:noProof/>
          <w:sz w:val="44"/>
          <w:lang w:eastAsia="en-GB"/>
        </w:rPr>
        <w:drawing>
          <wp:anchor distT="0" distB="0" distL="114300" distR="114300" simplePos="0" relativeHeight="251694592" behindDoc="1" locked="0" layoutInCell="1" allowOverlap="1" wp14:anchorId="0987E88A" wp14:editId="3DF09B4C">
            <wp:simplePos x="0" y="0"/>
            <wp:positionH relativeFrom="column">
              <wp:posOffset>5658485</wp:posOffset>
            </wp:positionH>
            <wp:positionV relativeFrom="paragraph">
              <wp:posOffset>-79375</wp:posOffset>
            </wp:positionV>
            <wp:extent cx="859790" cy="802640"/>
            <wp:effectExtent l="0" t="0" r="0" b="0"/>
            <wp:wrapTight wrapText="bothSides">
              <wp:wrapPolygon edited="0">
                <wp:start x="8136" y="0"/>
                <wp:lineTo x="3829" y="1025"/>
                <wp:lineTo x="479" y="4614"/>
                <wp:lineTo x="479" y="13329"/>
                <wp:lineTo x="1914" y="16918"/>
                <wp:lineTo x="7179" y="21019"/>
                <wp:lineTo x="8136" y="21019"/>
                <wp:lineTo x="11486" y="21019"/>
                <wp:lineTo x="13400" y="21019"/>
                <wp:lineTo x="19622" y="17430"/>
                <wp:lineTo x="20100" y="16405"/>
                <wp:lineTo x="21058" y="11791"/>
                <wp:lineTo x="21058" y="6665"/>
                <wp:lineTo x="19143" y="3589"/>
                <wp:lineTo x="15315" y="0"/>
                <wp:lineTo x="8136" y="0"/>
              </wp:wrapPolygon>
            </wp:wrapTight>
            <wp:docPr id="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9790" cy="802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0530">
        <w:rPr>
          <w:rFonts w:asciiTheme="minorHAnsi" w:hAnsiTheme="minorHAnsi"/>
          <w:b/>
          <w:bCs/>
          <w:color w:val="FF0000"/>
          <w:sz w:val="36"/>
          <w:szCs w:val="28"/>
        </w:rPr>
        <w:t>Walton on the Hill Primary School</w:t>
      </w:r>
    </w:p>
    <w:p w14:paraId="3130A9FF" w14:textId="1B8B31B8" w:rsidR="00C0418A" w:rsidRDefault="00E67227" w:rsidP="00520530">
      <w:pPr>
        <w:spacing w:line="360" w:lineRule="auto"/>
        <w:rPr>
          <w:rFonts w:asciiTheme="minorHAnsi" w:hAnsiTheme="minorHAnsi" w:cs="Arial"/>
          <w:b/>
          <w:color w:val="FF0000"/>
          <w:sz w:val="32"/>
          <w:szCs w:val="32"/>
        </w:rPr>
      </w:pPr>
      <w:r>
        <w:rPr>
          <w:rFonts w:asciiTheme="minorHAnsi" w:hAnsiTheme="minorHAnsi" w:cs="Arial"/>
          <w:b/>
          <w:noProof/>
          <w:color w:val="FF0000"/>
          <w:sz w:val="32"/>
          <w:szCs w:val="32"/>
          <w:lang w:eastAsia="en-GB"/>
        </w:rPr>
        <w:t>Equality Informati</w:t>
      </w:r>
      <w:r w:rsidR="0011103F">
        <w:rPr>
          <w:rFonts w:asciiTheme="minorHAnsi" w:hAnsiTheme="minorHAnsi" w:cs="Arial"/>
          <w:b/>
          <w:noProof/>
          <w:color w:val="FF0000"/>
          <w:sz w:val="32"/>
          <w:szCs w:val="32"/>
          <w:lang w:eastAsia="en-GB"/>
        </w:rPr>
        <w:t>on and Objectives Statement 202</w:t>
      </w:r>
      <w:r w:rsidR="005C5B11">
        <w:rPr>
          <w:rFonts w:asciiTheme="minorHAnsi" w:hAnsiTheme="minorHAnsi" w:cs="Arial"/>
          <w:b/>
          <w:noProof/>
          <w:color w:val="FF0000"/>
          <w:sz w:val="32"/>
          <w:szCs w:val="32"/>
          <w:lang w:eastAsia="en-GB"/>
        </w:rPr>
        <w:t>5</w:t>
      </w:r>
      <w:r w:rsidR="00114076">
        <w:rPr>
          <w:rFonts w:asciiTheme="minorHAnsi" w:hAnsiTheme="minorHAnsi" w:cs="Arial"/>
          <w:b/>
          <w:noProof/>
          <w:color w:val="FF0000"/>
          <w:sz w:val="32"/>
          <w:szCs w:val="32"/>
          <w:lang w:eastAsia="en-GB"/>
        </w:rPr>
        <w:t>-26</w:t>
      </w:r>
    </w:p>
    <w:p w14:paraId="32F67AF2" w14:textId="77777777" w:rsidR="004F578F" w:rsidRPr="009D32D0" w:rsidRDefault="004F578F" w:rsidP="00C0418A">
      <w:pPr>
        <w:spacing w:line="360" w:lineRule="auto"/>
        <w:rPr>
          <w:rFonts w:asciiTheme="minorHAnsi" w:hAnsiTheme="minorHAnsi" w:cs="Arial"/>
          <w:sz w:val="22"/>
          <w:szCs w:val="22"/>
        </w:rPr>
      </w:pPr>
      <w:r w:rsidRPr="009D32D0">
        <w:rPr>
          <w:rFonts w:asciiTheme="minorHAnsi" w:hAnsiTheme="minorHAnsi" w:cs="Arial"/>
          <w:b/>
          <w:sz w:val="22"/>
          <w:szCs w:val="22"/>
        </w:rPr>
        <w:t>Status &amp; Review Cycle:</w:t>
      </w:r>
      <w:r w:rsidRPr="009D32D0">
        <w:rPr>
          <w:rFonts w:asciiTheme="minorHAnsi" w:hAnsiTheme="minorHAnsi" w:cs="Arial"/>
          <w:b/>
          <w:sz w:val="22"/>
          <w:szCs w:val="22"/>
        </w:rPr>
        <w:tab/>
      </w:r>
      <w:r w:rsidRPr="009D32D0">
        <w:rPr>
          <w:rFonts w:asciiTheme="minorHAnsi" w:hAnsiTheme="minorHAnsi" w:cs="Arial"/>
          <w:b/>
          <w:sz w:val="22"/>
          <w:szCs w:val="22"/>
        </w:rPr>
        <w:tab/>
      </w:r>
      <w:r w:rsidR="00D571B2" w:rsidRPr="00D571B2">
        <w:rPr>
          <w:rFonts w:asciiTheme="minorHAnsi" w:hAnsiTheme="minorHAnsi" w:cs="Arial"/>
          <w:b/>
          <w:color w:val="0070C0"/>
          <w:sz w:val="22"/>
          <w:szCs w:val="22"/>
        </w:rPr>
        <w:t>Statutory</w:t>
      </w:r>
      <w:r w:rsidR="00C0418A" w:rsidRPr="009D32D0">
        <w:rPr>
          <w:rFonts w:asciiTheme="minorHAnsi" w:hAnsiTheme="minorHAnsi" w:cs="Arial"/>
          <w:b/>
          <w:sz w:val="22"/>
          <w:szCs w:val="22"/>
        </w:rPr>
        <w:tab/>
      </w:r>
      <w:r w:rsidR="00C0418A" w:rsidRPr="009D32D0">
        <w:rPr>
          <w:rFonts w:asciiTheme="minorHAnsi" w:hAnsiTheme="minorHAnsi" w:cs="Arial"/>
          <w:b/>
          <w:sz w:val="22"/>
          <w:szCs w:val="22"/>
        </w:rPr>
        <w:tab/>
      </w:r>
      <w:r w:rsidRPr="009D32D0">
        <w:rPr>
          <w:rFonts w:asciiTheme="minorHAnsi" w:hAnsiTheme="minorHAnsi" w:cs="Arial"/>
          <w:sz w:val="22"/>
          <w:szCs w:val="22"/>
        </w:rPr>
        <w:t>Annual</w:t>
      </w:r>
    </w:p>
    <w:p w14:paraId="34D7718D" w14:textId="66E8B903" w:rsidR="004F578F" w:rsidRDefault="004F578F" w:rsidP="00C0418A">
      <w:pPr>
        <w:spacing w:line="360" w:lineRule="auto"/>
        <w:rPr>
          <w:rFonts w:asciiTheme="minorHAnsi" w:hAnsiTheme="minorHAnsi" w:cs="Arial"/>
          <w:sz w:val="22"/>
          <w:szCs w:val="22"/>
        </w:rPr>
      </w:pPr>
      <w:r w:rsidRPr="009D32D0">
        <w:rPr>
          <w:rFonts w:asciiTheme="minorHAnsi" w:hAnsiTheme="minorHAnsi" w:cs="Arial"/>
          <w:b/>
          <w:sz w:val="22"/>
          <w:szCs w:val="22"/>
        </w:rPr>
        <w:t>New Review Date:</w:t>
      </w:r>
      <w:r w:rsidRPr="009D32D0">
        <w:rPr>
          <w:rFonts w:asciiTheme="minorHAnsi" w:hAnsiTheme="minorHAnsi" w:cs="Arial"/>
          <w:b/>
          <w:color w:val="FF0000"/>
          <w:sz w:val="22"/>
          <w:szCs w:val="22"/>
        </w:rPr>
        <w:tab/>
      </w:r>
      <w:r w:rsidRPr="009D32D0">
        <w:rPr>
          <w:rFonts w:asciiTheme="minorHAnsi" w:hAnsiTheme="minorHAnsi" w:cs="Arial"/>
          <w:b/>
          <w:color w:val="FF0000"/>
          <w:sz w:val="22"/>
          <w:szCs w:val="22"/>
        </w:rPr>
        <w:tab/>
      </w:r>
      <w:r w:rsidR="0011103F">
        <w:rPr>
          <w:rFonts w:asciiTheme="minorHAnsi" w:hAnsiTheme="minorHAnsi" w:cs="Arial"/>
          <w:sz w:val="22"/>
          <w:szCs w:val="22"/>
        </w:rPr>
        <w:t>June 202</w:t>
      </w:r>
      <w:r w:rsidR="005C5B11">
        <w:rPr>
          <w:rFonts w:asciiTheme="minorHAnsi" w:hAnsiTheme="minorHAnsi" w:cs="Arial"/>
          <w:sz w:val="22"/>
          <w:szCs w:val="22"/>
        </w:rPr>
        <w:t>6</w:t>
      </w:r>
    </w:p>
    <w:p w14:paraId="482C0DAE" w14:textId="77777777" w:rsidR="0059367C" w:rsidRDefault="0059367C" w:rsidP="00E67227">
      <w:pPr>
        <w:tabs>
          <w:tab w:val="left" w:pos="567"/>
        </w:tabs>
        <w:ind w:left="567" w:hanging="567"/>
        <w:rPr>
          <w:rFonts w:asciiTheme="minorHAnsi" w:hAnsiTheme="minorHAnsi" w:cs="Arial"/>
          <w:b/>
          <w:color w:val="FF0000"/>
          <w:sz w:val="22"/>
          <w:szCs w:val="22"/>
        </w:rPr>
      </w:pPr>
    </w:p>
    <w:p w14:paraId="5D15B5C9" w14:textId="77777777" w:rsidR="006302CC" w:rsidRDefault="006302CC" w:rsidP="00E67227">
      <w:pPr>
        <w:tabs>
          <w:tab w:val="left" w:pos="567"/>
        </w:tabs>
        <w:ind w:left="567" w:hanging="567"/>
        <w:rPr>
          <w:rFonts w:asciiTheme="minorHAnsi" w:hAnsiTheme="minorHAnsi" w:cs="Arial"/>
          <w:b/>
          <w:color w:val="FF0000"/>
          <w:sz w:val="22"/>
          <w:szCs w:val="22"/>
        </w:rPr>
      </w:pPr>
      <w:r>
        <w:rPr>
          <w:rFonts w:asciiTheme="minorHAnsi" w:hAnsiTheme="minorHAnsi" w:cs="Arial"/>
          <w:b/>
          <w:color w:val="FF0000"/>
          <w:sz w:val="22"/>
          <w:szCs w:val="22"/>
        </w:rPr>
        <w:t>Introduction</w:t>
      </w:r>
    </w:p>
    <w:p w14:paraId="24EBB73D" w14:textId="77777777" w:rsidR="006302CC" w:rsidRDefault="006302CC" w:rsidP="00E67227">
      <w:pPr>
        <w:tabs>
          <w:tab w:val="left" w:pos="567"/>
        </w:tabs>
        <w:ind w:left="567" w:hanging="567"/>
        <w:rPr>
          <w:rFonts w:asciiTheme="minorHAnsi" w:hAnsiTheme="minorHAnsi" w:cs="Arial"/>
          <w:sz w:val="22"/>
          <w:szCs w:val="22"/>
        </w:rPr>
      </w:pPr>
      <w:r>
        <w:rPr>
          <w:rFonts w:asciiTheme="minorHAnsi" w:hAnsiTheme="minorHAnsi" w:cs="Arial"/>
          <w:sz w:val="22"/>
          <w:szCs w:val="22"/>
        </w:rPr>
        <w:t>As a school we welcome our duties under the Equality Act 2010.</w:t>
      </w:r>
    </w:p>
    <w:p w14:paraId="01E16320" w14:textId="77777777" w:rsidR="006302CC" w:rsidRDefault="006302CC" w:rsidP="00E67227">
      <w:pPr>
        <w:tabs>
          <w:tab w:val="left" w:pos="567"/>
        </w:tabs>
        <w:ind w:left="567" w:hanging="567"/>
        <w:rPr>
          <w:rFonts w:asciiTheme="minorHAnsi" w:hAnsiTheme="minorHAnsi" w:cs="Arial"/>
          <w:sz w:val="22"/>
          <w:szCs w:val="22"/>
        </w:rPr>
      </w:pPr>
    </w:p>
    <w:p w14:paraId="3EA46C6F" w14:textId="77777777" w:rsidR="006302CC" w:rsidRPr="0059367C" w:rsidRDefault="006302CC" w:rsidP="00E67227">
      <w:pPr>
        <w:tabs>
          <w:tab w:val="left" w:pos="567"/>
        </w:tabs>
        <w:ind w:left="567" w:hanging="567"/>
        <w:rPr>
          <w:rFonts w:asciiTheme="minorHAnsi" w:hAnsiTheme="minorHAnsi" w:cs="Arial"/>
          <w:b/>
          <w:color w:val="FF0000"/>
          <w:sz w:val="22"/>
          <w:szCs w:val="22"/>
        </w:rPr>
      </w:pPr>
      <w:r w:rsidRPr="0059367C">
        <w:rPr>
          <w:rFonts w:asciiTheme="minorHAnsi" w:hAnsiTheme="minorHAnsi" w:cs="Arial"/>
          <w:b/>
          <w:color w:val="FF0000"/>
          <w:sz w:val="22"/>
          <w:szCs w:val="22"/>
        </w:rPr>
        <w:t>Our General Duties</w:t>
      </w:r>
    </w:p>
    <w:p w14:paraId="44E0C5CD" w14:textId="77777777" w:rsidR="006302CC" w:rsidRDefault="006302CC" w:rsidP="006302CC">
      <w:pPr>
        <w:tabs>
          <w:tab w:val="left" w:pos="567"/>
        </w:tabs>
        <w:rPr>
          <w:rFonts w:asciiTheme="minorHAnsi" w:hAnsiTheme="minorHAnsi" w:cs="Arial"/>
          <w:sz w:val="22"/>
          <w:szCs w:val="22"/>
        </w:rPr>
      </w:pPr>
      <w:r>
        <w:rPr>
          <w:rFonts w:asciiTheme="minorHAnsi" w:hAnsiTheme="minorHAnsi" w:cs="Arial"/>
          <w:sz w:val="22"/>
          <w:szCs w:val="22"/>
        </w:rPr>
        <w:t>The governing body of Walton on the Hill Primary School is committed to promoting equality and diversity and eliminating discrimination, harassment, victimisation and any other conduct that is prohibited by or under the Equality Act 2010.</w:t>
      </w:r>
    </w:p>
    <w:p w14:paraId="7E113464" w14:textId="77777777" w:rsidR="006302CC" w:rsidRDefault="006302CC" w:rsidP="006302CC">
      <w:pPr>
        <w:tabs>
          <w:tab w:val="left" w:pos="567"/>
        </w:tabs>
        <w:rPr>
          <w:rFonts w:asciiTheme="minorHAnsi" w:hAnsiTheme="minorHAnsi" w:cs="Arial"/>
          <w:sz w:val="22"/>
          <w:szCs w:val="22"/>
        </w:rPr>
      </w:pPr>
    </w:p>
    <w:p w14:paraId="7513E83F" w14:textId="3BA1C916" w:rsidR="006302CC" w:rsidRDefault="006302CC" w:rsidP="006302CC">
      <w:pPr>
        <w:tabs>
          <w:tab w:val="left" w:pos="567"/>
        </w:tabs>
        <w:rPr>
          <w:rFonts w:asciiTheme="minorHAnsi" w:hAnsiTheme="minorHAnsi" w:cs="Arial"/>
          <w:sz w:val="22"/>
          <w:szCs w:val="22"/>
        </w:rPr>
      </w:pPr>
      <w:r>
        <w:rPr>
          <w:rFonts w:asciiTheme="minorHAnsi" w:hAnsiTheme="minorHAnsi" w:cs="Arial"/>
          <w:sz w:val="22"/>
          <w:szCs w:val="22"/>
        </w:rPr>
        <w:t xml:space="preserve">By recognising and appreciating individual needs and differences the school will be broadly representative of the communities it serves, and be a place where children will thrive – physically, mentally, </w:t>
      </w:r>
      <w:r w:rsidR="000D5335">
        <w:rPr>
          <w:rFonts w:asciiTheme="minorHAnsi" w:hAnsiTheme="minorHAnsi" w:cs="Arial"/>
          <w:sz w:val="22"/>
          <w:szCs w:val="22"/>
        </w:rPr>
        <w:t>socially,</w:t>
      </w:r>
      <w:r>
        <w:rPr>
          <w:rFonts w:asciiTheme="minorHAnsi" w:hAnsiTheme="minorHAnsi" w:cs="Arial"/>
          <w:sz w:val="22"/>
          <w:szCs w:val="22"/>
        </w:rPr>
        <w:t xml:space="preserve"> and spiritually.</w:t>
      </w:r>
    </w:p>
    <w:p w14:paraId="17C1A5E9" w14:textId="77777777" w:rsidR="006302CC" w:rsidRDefault="006302CC" w:rsidP="006302CC">
      <w:pPr>
        <w:tabs>
          <w:tab w:val="left" w:pos="567"/>
        </w:tabs>
        <w:rPr>
          <w:rFonts w:asciiTheme="minorHAnsi" w:hAnsiTheme="minorHAnsi" w:cs="Arial"/>
          <w:sz w:val="22"/>
          <w:szCs w:val="22"/>
        </w:rPr>
      </w:pPr>
    </w:p>
    <w:p w14:paraId="7B069A35" w14:textId="77777777" w:rsidR="006302CC" w:rsidRDefault="006302CC" w:rsidP="006302CC">
      <w:pPr>
        <w:tabs>
          <w:tab w:val="left" w:pos="567"/>
        </w:tabs>
        <w:rPr>
          <w:rFonts w:asciiTheme="minorHAnsi" w:hAnsiTheme="minorHAnsi" w:cs="Arial"/>
          <w:sz w:val="22"/>
          <w:szCs w:val="22"/>
        </w:rPr>
      </w:pPr>
      <w:r>
        <w:rPr>
          <w:rFonts w:asciiTheme="minorHAnsi" w:hAnsiTheme="minorHAnsi" w:cs="Arial"/>
          <w:sz w:val="22"/>
          <w:szCs w:val="22"/>
        </w:rPr>
        <w:t xml:space="preserve">We aim to advance equality of opportunity and foster good relations between persons who share a relevant protected characteristic and persons who do not share it. This will be achieved by implementing equal opportunities and diversity practice across the three dimensions of the school: as an employer, an educator; and a resource of the local community. We will ensure that the whole school community is aware of </w:t>
      </w:r>
      <w:r w:rsidR="005C4EE6">
        <w:rPr>
          <w:rFonts w:asciiTheme="minorHAnsi" w:hAnsiTheme="minorHAnsi" w:cs="Arial"/>
          <w:sz w:val="22"/>
          <w:szCs w:val="22"/>
        </w:rPr>
        <w:t>our</w:t>
      </w:r>
      <w:r>
        <w:rPr>
          <w:rFonts w:asciiTheme="minorHAnsi" w:hAnsiTheme="minorHAnsi" w:cs="Arial"/>
          <w:sz w:val="22"/>
          <w:szCs w:val="22"/>
        </w:rPr>
        <w:t xml:space="preserve"> Equal Opportunities Policy and our equality information and objectives by publishing them on our school website.</w:t>
      </w:r>
    </w:p>
    <w:p w14:paraId="4756D6CB" w14:textId="77777777" w:rsidR="006302CC" w:rsidRDefault="006302CC" w:rsidP="006302CC">
      <w:pPr>
        <w:tabs>
          <w:tab w:val="left" w:pos="567"/>
        </w:tabs>
        <w:rPr>
          <w:rFonts w:asciiTheme="minorHAnsi" w:hAnsiTheme="minorHAnsi" w:cs="Arial"/>
          <w:sz w:val="22"/>
          <w:szCs w:val="22"/>
        </w:rPr>
      </w:pPr>
    </w:p>
    <w:p w14:paraId="697B072E" w14:textId="77777777" w:rsidR="006302CC" w:rsidRPr="0059367C" w:rsidRDefault="006302CC" w:rsidP="006302CC">
      <w:pPr>
        <w:tabs>
          <w:tab w:val="left" w:pos="567"/>
        </w:tabs>
        <w:rPr>
          <w:rFonts w:asciiTheme="minorHAnsi" w:hAnsiTheme="minorHAnsi" w:cs="Arial"/>
          <w:b/>
          <w:color w:val="FF0000"/>
          <w:sz w:val="22"/>
          <w:szCs w:val="22"/>
        </w:rPr>
      </w:pPr>
      <w:r w:rsidRPr="0059367C">
        <w:rPr>
          <w:rFonts w:asciiTheme="minorHAnsi" w:hAnsiTheme="minorHAnsi" w:cs="Arial"/>
          <w:b/>
          <w:color w:val="FF0000"/>
          <w:sz w:val="22"/>
          <w:szCs w:val="22"/>
        </w:rPr>
        <w:t>Our Legal Duty</w:t>
      </w:r>
    </w:p>
    <w:p w14:paraId="2FCF5CF5" w14:textId="77777777" w:rsidR="006302CC" w:rsidRDefault="006302CC" w:rsidP="006302CC">
      <w:pPr>
        <w:tabs>
          <w:tab w:val="left" w:pos="567"/>
        </w:tabs>
        <w:rPr>
          <w:rFonts w:asciiTheme="minorHAnsi" w:hAnsiTheme="minorHAnsi" w:cs="Arial"/>
          <w:sz w:val="22"/>
          <w:szCs w:val="22"/>
        </w:rPr>
      </w:pPr>
      <w:r>
        <w:rPr>
          <w:rFonts w:asciiTheme="minorHAnsi" w:hAnsiTheme="minorHAnsi" w:cs="Arial"/>
          <w:sz w:val="22"/>
          <w:szCs w:val="22"/>
        </w:rPr>
        <w:t>We understand the principles of the Act and the work needed to ensure that those with protected characteristics are not discriminated against and are given equality of opportunity. A protected characteristic under the act covers the groups listed below:</w:t>
      </w:r>
    </w:p>
    <w:p w14:paraId="412DF666" w14:textId="77777777" w:rsidR="006302CC" w:rsidRDefault="006302CC" w:rsidP="006302CC">
      <w:pPr>
        <w:tabs>
          <w:tab w:val="left" w:pos="567"/>
        </w:tabs>
        <w:rPr>
          <w:rFonts w:asciiTheme="minorHAnsi" w:hAnsiTheme="minorHAnsi" w:cs="Arial"/>
          <w:sz w:val="22"/>
          <w:szCs w:val="22"/>
        </w:rPr>
      </w:pPr>
    </w:p>
    <w:p w14:paraId="1B528744" w14:textId="77777777" w:rsidR="006302CC" w:rsidRDefault="006302CC" w:rsidP="006302CC">
      <w:pPr>
        <w:pStyle w:val="ListParagraph"/>
        <w:numPr>
          <w:ilvl w:val="0"/>
          <w:numId w:val="8"/>
        </w:numPr>
        <w:tabs>
          <w:tab w:val="left" w:pos="567"/>
        </w:tabs>
        <w:rPr>
          <w:rFonts w:asciiTheme="minorHAnsi" w:hAnsiTheme="minorHAnsi" w:cs="Arial"/>
          <w:sz w:val="22"/>
          <w:szCs w:val="22"/>
        </w:rPr>
      </w:pPr>
      <w:r>
        <w:rPr>
          <w:rFonts w:asciiTheme="minorHAnsi" w:hAnsiTheme="minorHAnsi" w:cs="Arial"/>
          <w:sz w:val="22"/>
          <w:szCs w:val="22"/>
        </w:rPr>
        <w:t>Disability (as defined by the Equality Act 2010) and those who ha</w:t>
      </w:r>
      <w:r w:rsidR="006E6B64">
        <w:rPr>
          <w:rFonts w:asciiTheme="minorHAnsi" w:hAnsiTheme="minorHAnsi" w:cs="Arial"/>
          <w:sz w:val="22"/>
          <w:szCs w:val="22"/>
        </w:rPr>
        <w:t>v</w:t>
      </w:r>
      <w:r>
        <w:rPr>
          <w:rFonts w:asciiTheme="minorHAnsi" w:hAnsiTheme="minorHAnsi" w:cs="Arial"/>
          <w:sz w:val="22"/>
          <w:szCs w:val="22"/>
        </w:rPr>
        <w:t>e additional educational needs</w:t>
      </w:r>
    </w:p>
    <w:p w14:paraId="481BF7DF" w14:textId="77777777" w:rsidR="006E6B64" w:rsidRDefault="006E6B64" w:rsidP="006302CC">
      <w:pPr>
        <w:pStyle w:val="ListParagraph"/>
        <w:numPr>
          <w:ilvl w:val="0"/>
          <w:numId w:val="8"/>
        </w:numPr>
        <w:tabs>
          <w:tab w:val="left" w:pos="567"/>
        </w:tabs>
        <w:rPr>
          <w:rFonts w:asciiTheme="minorHAnsi" w:hAnsiTheme="minorHAnsi" w:cs="Arial"/>
          <w:sz w:val="22"/>
          <w:szCs w:val="22"/>
        </w:rPr>
      </w:pPr>
      <w:r>
        <w:rPr>
          <w:rFonts w:asciiTheme="minorHAnsi" w:hAnsiTheme="minorHAnsi" w:cs="Arial"/>
          <w:sz w:val="22"/>
          <w:szCs w:val="22"/>
        </w:rPr>
        <w:t>Groups of pupils whose prior attainment may be different from that of other groups</w:t>
      </w:r>
    </w:p>
    <w:p w14:paraId="7400FA61" w14:textId="77777777" w:rsidR="006E6B64" w:rsidRDefault="006E6B64" w:rsidP="006302CC">
      <w:pPr>
        <w:pStyle w:val="ListParagraph"/>
        <w:numPr>
          <w:ilvl w:val="0"/>
          <w:numId w:val="8"/>
        </w:numPr>
        <w:tabs>
          <w:tab w:val="left" w:pos="567"/>
        </w:tabs>
        <w:rPr>
          <w:rFonts w:asciiTheme="minorHAnsi" w:hAnsiTheme="minorHAnsi" w:cs="Arial"/>
          <w:sz w:val="22"/>
          <w:szCs w:val="22"/>
        </w:rPr>
      </w:pPr>
      <w:r>
        <w:rPr>
          <w:rFonts w:asciiTheme="minorHAnsi" w:hAnsiTheme="minorHAnsi" w:cs="Arial"/>
          <w:sz w:val="22"/>
          <w:szCs w:val="22"/>
        </w:rPr>
        <w:t>Pupils for whom English is an additional language</w:t>
      </w:r>
    </w:p>
    <w:p w14:paraId="6492494E" w14:textId="77777777" w:rsidR="006E6B64" w:rsidRDefault="006E6B64" w:rsidP="006302CC">
      <w:pPr>
        <w:pStyle w:val="ListParagraph"/>
        <w:numPr>
          <w:ilvl w:val="0"/>
          <w:numId w:val="8"/>
        </w:numPr>
        <w:tabs>
          <w:tab w:val="left" w:pos="567"/>
        </w:tabs>
        <w:rPr>
          <w:rFonts w:asciiTheme="minorHAnsi" w:hAnsiTheme="minorHAnsi" w:cs="Arial"/>
          <w:sz w:val="22"/>
          <w:szCs w:val="22"/>
        </w:rPr>
      </w:pPr>
      <w:r>
        <w:rPr>
          <w:rFonts w:asciiTheme="minorHAnsi" w:hAnsiTheme="minorHAnsi" w:cs="Arial"/>
          <w:sz w:val="22"/>
          <w:szCs w:val="22"/>
        </w:rPr>
        <w:t>Looked after children</w:t>
      </w:r>
    </w:p>
    <w:p w14:paraId="5B132F18" w14:textId="77777777" w:rsidR="006E6B64" w:rsidRDefault="006E6B64" w:rsidP="006302CC">
      <w:pPr>
        <w:pStyle w:val="ListParagraph"/>
        <w:numPr>
          <w:ilvl w:val="0"/>
          <w:numId w:val="8"/>
        </w:numPr>
        <w:tabs>
          <w:tab w:val="left" w:pos="567"/>
        </w:tabs>
        <w:rPr>
          <w:rFonts w:asciiTheme="minorHAnsi" w:hAnsiTheme="minorHAnsi" w:cs="Arial"/>
          <w:sz w:val="22"/>
          <w:szCs w:val="22"/>
        </w:rPr>
      </w:pPr>
      <w:r>
        <w:rPr>
          <w:rFonts w:asciiTheme="minorHAnsi" w:hAnsiTheme="minorHAnsi" w:cs="Arial"/>
          <w:sz w:val="22"/>
          <w:szCs w:val="22"/>
        </w:rPr>
        <w:t>Young carers</w:t>
      </w:r>
    </w:p>
    <w:p w14:paraId="0A028BEE" w14:textId="77777777" w:rsidR="006E6B64" w:rsidRDefault="006E6B64" w:rsidP="006302CC">
      <w:pPr>
        <w:pStyle w:val="ListParagraph"/>
        <w:numPr>
          <w:ilvl w:val="0"/>
          <w:numId w:val="8"/>
        </w:numPr>
        <w:tabs>
          <w:tab w:val="left" w:pos="567"/>
        </w:tabs>
        <w:rPr>
          <w:rFonts w:asciiTheme="minorHAnsi" w:hAnsiTheme="minorHAnsi" w:cs="Arial"/>
          <w:sz w:val="22"/>
          <w:szCs w:val="22"/>
        </w:rPr>
      </w:pPr>
      <w:r>
        <w:rPr>
          <w:rFonts w:asciiTheme="minorHAnsi" w:hAnsiTheme="minorHAnsi" w:cs="Arial"/>
          <w:sz w:val="22"/>
          <w:szCs w:val="22"/>
        </w:rPr>
        <w:t>Ethnicity</w:t>
      </w:r>
    </w:p>
    <w:p w14:paraId="1EBEE5A1" w14:textId="77777777" w:rsidR="006E6B64" w:rsidRDefault="006E6B64" w:rsidP="006302CC">
      <w:pPr>
        <w:pStyle w:val="ListParagraph"/>
        <w:numPr>
          <w:ilvl w:val="0"/>
          <w:numId w:val="8"/>
        </w:numPr>
        <w:tabs>
          <w:tab w:val="left" w:pos="567"/>
        </w:tabs>
        <w:rPr>
          <w:rFonts w:asciiTheme="minorHAnsi" w:hAnsiTheme="minorHAnsi" w:cs="Arial"/>
          <w:sz w:val="22"/>
          <w:szCs w:val="22"/>
        </w:rPr>
      </w:pPr>
      <w:r>
        <w:rPr>
          <w:rFonts w:asciiTheme="minorHAnsi" w:hAnsiTheme="minorHAnsi" w:cs="Arial"/>
          <w:sz w:val="22"/>
          <w:szCs w:val="22"/>
        </w:rPr>
        <w:t>Religion and belief</w:t>
      </w:r>
    </w:p>
    <w:p w14:paraId="1C7C25DC" w14:textId="77777777" w:rsidR="006E6B64" w:rsidRDefault="006E6B64" w:rsidP="006302CC">
      <w:pPr>
        <w:pStyle w:val="ListParagraph"/>
        <w:numPr>
          <w:ilvl w:val="0"/>
          <w:numId w:val="8"/>
        </w:numPr>
        <w:tabs>
          <w:tab w:val="left" w:pos="567"/>
        </w:tabs>
        <w:rPr>
          <w:rFonts w:asciiTheme="minorHAnsi" w:hAnsiTheme="minorHAnsi" w:cs="Arial"/>
          <w:sz w:val="22"/>
          <w:szCs w:val="22"/>
        </w:rPr>
      </w:pPr>
      <w:r>
        <w:rPr>
          <w:rFonts w:asciiTheme="minorHAnsi" w:hAnsiTheme="minorHAnsi" w:cs="Arial"/>
          <w:sz w:val="22"/>
          <w:szCs w:val="22"/>
        </w:rPr>
        <w:t>Pupils from low income backgrounds</w:t>
      </w:r>
    </w:p>
    <w:p w14:paraId="61C530A0" w14:textId="77777777" w:rsidR="006E6B64" w:rsidRDefault="006E6B64" w:rsidP="006302CC">
      <w:pPr>
        <w:pStyle w:val="ListParagraph"/>
        <w:numPr>
          <w:ilvl w:val="0"/>
          <w:numId w:val="8"/>
        </w:numPr>
        <w:tabs>
          <w:tab w:val="left" w:pos="567"/>
        </w:tabs>
        <w:rPr>
          <w:rFonts w:asciiTheme="minorHAnsi" w:hAnsiTheme="minorHAnsi" w:cs="Arial"/>
          <w:sz w:val="22"/>
          <w:szCs w:val="22"/>
        </w:rPr>
      </w:pPr>
      <w:r>
        <w:rPr>
          <w:rFonts w:asciiTheme="minorHAnsi" w:hAnsiTheme="minorHAnsi" w:cs="Arial"/>
          <w:sz w:val="22"/>
          <w:szCs w:val="22"/>
        </w:rPr>
        <w:t>Gypsy, Roma and Traveller children</w:t>
      </w:r>
    </w:p>
    <w:p w14:paraId="64E763CE" w14:textId="77777777" w:rsidR="006E6B64" w:rsidRDefault="006E6B64" w:rsidP="006302CC">
      <w:pPr>
        <w:pStyle w:val="ListParagraph"/>
        <w:numPr>
          <w:ilvl w:val="0"/>
          <w:numId w:val="8"/>
        </w:numPr>
        <w:tabs>
          <w:tab w:val="left" w:pos="567"/>
        </w:tabs>
        <w:rPr>
          <w:rFonts w:asciiTheme="minorHAnsi" w:hAnsiTheme="minorHAnsi" w:cs="Arial"/>
          <w:sz w:val="22"/>
          <w:szCs w:val="22"/>
        </w:rPr>
      </w:pPr>
      <w:r>
        <w:rPr>
          <w:rFonts w:asciiTheme="minorHAnsi" w:hAnsiTheme="minorHAnsi" w:cs="Arial"/>
          <w:sz w:val="22"/>
          <w:szCs w:val="22"/>
        </w:rPr>
        <w:lastRenderedPageBreak/>
        <w:t>Gender</w:t>
      </w:r>
    </w:p>
    <w:p w14:paraId="1BECD571" w14:textId="77777777" w:rsidR="006E6B64" w:rsidRDefault="006E6B64" w:rsidP="006302CC">
      <w:pPr>
        <w:pStyle w:val="ListParagraph"/>
        <w:numPr>
          <w:ilvl w:val="0"/>
          <w:numId w:val="8"/>
        </w:numPr>
        <w:tabs>
          <w:tab w:val="left" w:pos="567"/>
        </w:tabs>
        <w:rPr>
          <w:rFonts w:asciiTheme="minorHAnsi" w:hAnsiTheme="minorHAnsi" w:cs="Arial"/>
          <w:sz w:val="22"/>
          <w:szCs w:val="22"/>
        </w:rPr>
      </w:pPr>
      <w:r>
        <w:rPr>
          <w:rFonts w:asciiTheme="minorHAnsi" w:hAnsiTheme="minorHAnsi" w:cs="Arial"/>
          <w:sz w:val="22"/>
          <w:szCs w:val="22"/>
        </w:rPr>
        <w:t>Gender reassignment</w:t>
      </w:r>
    </w:p>
    <w:p w14:paraId="67C51056" w14:textId="77777777" w:rsidR="006E6B64" w:rsidRDefault="006E6B64" w:rsidP="006302CC">
      <w:pPr>
        <w:pStyle w:val="ListParagraph"/>
        <w:numPr>
          <w:ilvl w:val="0"/>
          <w:numId w:val="8"/>
        </w:numPr>
        <w:tabs>
          <w:tab w:val="left" w:pos="567"/>
        </w:tabs>
        <w:rPr>
          <w:rFonts w:asciiTheme="minorHAnsi" w:hAnsiTheme="minorHAnsi" w:cs="Arial"/>
          <w:sz w:val="22"/>
          <w:szCs w:val="22"/>
        </w:rPr>
      </w:pPr>
      <w:r>
        <w:rPr>
          <w:rFonts w:asciiTheme="minorHAnsi" w:hAnsiTheme="minorHAnsi" w:cs="Arial"/>
          <w:sz w:val="22"/>
          <w:szCs w:val="22"/>
        </w:rPr>
        <w:t>Sexual identity</w:t>
      </w:r>
    </w:p>
    <w:p w14:paraId="0E10AD9A" w14:textId="77777777" w:rsidR="006E6B64" w:rsidRDefault="006E6B64" w:rsidP="006302CC">
      <w:pPr>
        <w:pStyle w:val="ListParagraph"/>
        <w:numPr>
          <w:ilvl w:val="0"/>
          <w:numId w:val="8"/>
        </w:numPr>
        <w:tabs>
          <w:tab w:val="left" w:pos="567"/>
        </w:tabs>
        <w:rPr>
          <w:rFonts w:asciiTheme="minorHAnsi" w:hAnsiTheme="minorHAnsi" w:cs="Arial"/>
          <w:sz w:val="22"/>
          <w:szCs w:val="22"/>
        </w:rPr>
      </w:pPr>
      <w:r>
        <w:rPr>
          <w:rFonts w:asciiTheme="minorHAnsi" w:hAnsiTheme="minorHAnsi" w:cs="Arial"/>
          <w:sz w:val="22"/>
          <w:szCs w:val="22"/>
        </w:rPr>
        <w:t>Age (for employees)</w:t>
      </w:r>
    </w:p>
    <w:p w14:paraId="30E0B82D" w14:textId="77777777" w:rsidR="006E6B64" w:rsidRDefault="006E6B64" w:rsidP="006302CC">
      <w:pPr>
        <w:pStyle w:val="ListParagraph"/>
        <w:numPr>
          <w:ilvl w:val="0"/>
          <w:numId w:val="8"/>
        </w:numPr>
        <w:tabs>
          <w:tab w:val="left" w:pos="567"/>
        </w:tabs>
        <w:rPr>
          <w:rFonts w:asciiTheme="minorHAnsi" w:hAnsiTheme="minorHAnsi" w:cs="Arial"/>
          <w:sz w:val="22"/>
          <w:szCs w:val="22"/>
        </w:rPr>
      </w:pPr>
      <w:r>
        <w:rPr>
          <w:rFonts w:asciiTheme="minorHAnsi" w:hAnsiTheme="minorHAnsi" w:cs="Arial"/>
          <w:sz w:val="22"/>
          <w:szCs w:val="22"/>
        </w:rPr>
        <w:t>Marriage and civil partnership (for employees)</w:t>
      </w:r>
    </w:p>
    <w:p w14:paraId="380657E9" w14:textId="77777777" w:rsidR="006E6B64" w:rsidRDefault="006E6B64" w:rsidP="006302CC">
      <w:pPr>
        <w:pStyle w:val="ListParagraph"/>
        <w:numPr>
          <w:ilvl w:val="0"/>
          <w:numId w:val="8"/>
        </w:numPr>
        <w:tabs>
          <w:tab w:val="left" w:pos="567"/>
        </w:tabs>
        <w:rPr>
          <w:rFonts w:asciiTheme="minorHAnsi" w:hAnsiTheme="minorHAnsi" w:cs="Arial"/>
          <w:sz w:val="22"/>
          <w:szCs w:val="22"/>
        </w:rPr>
      </w:pPr>
      <w:r>
        <w:rPr>
          <w:rFonts w:asciiTheme="minorHAnsi" w:hAnsiTheme="minorHAnsi" w:cs="Arial"/>
          <w:sz w:val="22"/>
          <w:szCs w:val="22"/>
        </w:rPr>
        <w:t>Children from military families</w:t>
      </w:r>
    </w:p>
    <w:p w14:paraId="66675D02" w14:textId="77777777" w:rsidR="006E6B64" w:rsidRDefault="006E6B64" w:rsidP="006302CC">
      <w:pPr>
        <w:pStyle w:val="ListParagraph"/>
        <w:numPr>
          <w:ilvl w:val="0"/>
          <w:numId w:val="8"/>
        </w:numPr>
        <w:tabs>
          <w:tab w:val="left" w:pos="567"/>
        </w:tabs>
        <w:rPr>
          <w:rFonts w:asciiTheme="minorHAnsi" w:hAnsiTheme="minorHAnsi" w:cs="Arial"/>
          <w:sz w:val="22"/>
          <w:szCs w:val="22"/>
        </w:rPr>
      </w:pPr>
      <w:r>
        <w:rPr>
          <w:rFonts w:asciiTheme="minorHAnsi" w:hAnsiTheme="minorHAnsi" w:cs="Arial"/>
          <w:sz w:val="22"/>
          <w:szCs w:val="22"/>
        </w:rPr>
        <w:t>Other vulnerable groups</w:t>
      </w:r>
    </w:p>
    <w:p w14:paraId="26680DFD" w14:textId="77777777" w:rsidR="006E6B64" w:rsidRDefault="006E6B64" w:rsidP="006E6B64">
      <w:pPr>
        <w:tabs>
          <w:tab w:val="left" w:pos="567"/>
        </w:tabs>
        <w:rPr>
          <w:rFonts w:asciiTheme="minorHAnsi" w:hAnsiTheme="minorHAnsi" w:cs="Arial"/>
          <w:sz w:val="22"/>
          <w:szCs w:val="22"/>
        </w:rPr>
      </w:pPr>
    </w:p>
    <w:p w14:paraId="00ED6AD8" w14:textId="77777777" w:rsidR="006E6B64" w:rsidRDefault="006E6B64" w:rsidP="006E6B64">
      <w:pPr>
        <w:tabs>
          <w:tab w:val="left" w:pos="567"/>
        </w:tabs>
        <w:rPr>
          <w:rFonts w:asciiTheme="minorHAnsi" w:hAnsiTheme="minorHAnsi" w:cs="Arial"/>
          <w:sz w:val="22"/>
          <w:szCs w:val="22"/>
        </w:rPr>
      </w:pPr>
      <w:r>
        <w:rPr>
          <w:rFonts w:asciiTheme="minorHAnsi" w:hAnsiTheme="minorHAnsi" w:cs="Arial"/>
          <w:sz w:val="22"/>
          <w:szCs w:val="22"/>
        </w:rPr>
        <w:t>In order to meet our general duties, listed above, the law requires us to undertake some specific duties to demonstrate how we meet the general duties. These are to:</w:t>
      </w:r>
    </w:p>
    <w:p w14:paraId="2F28A255" w14:textId="77777777" w:rsidR="006E6B64" w:rsidRDefault="006E6B64" w:rsidP="006E6B64">
      <w:pPr>
        <w:tabs>
          <w:tab w:val="left" w:pos="567"/>
        </w:tabs>
        <w:rPr>
          <w:rFonts w:asciiTheme="minorHAnsi" w:hAnsiTheme="minorHAnsi" w:cs="Arial"/>
          <w:sz w:val="22"/>
          <w:szCs w:val="22"/>
        </w:rPr>
      </w:pPr>
    </w:p>
    <w:p w14:paraId="44E863C2" w14:textId="77777777" w:rsidR="006E6B64" w:rsidRPr="00F77995" w:rsidRDefault="006E6B64" w:rsidP="00F77995">
      <w:pPr>
        <w:pStyle w:val="ListParagraph"/>
        <w:numPr>
          <w:ilvl w:val="0"/>
          <w:numId w:val="14"/>
        </w:numPr>
        <w:tabs>
          <w:tab w:val="left" w:pos="567"/>
        </w:tabs>
        <w:rPr>
          <w:rFonts w:asciiTheme="minorHAnsi" w:hAnsiTheme="minorHAnsi" w:cs="Arial"/>
          <w:b/>
          <w:color w:val="FF0000"/>
          <w:sz w:val="22"/>
          <w:szCs w:val="22"/>
        </w:rPr>
      </w:pPr>
      <w:r w:rsidRPr="00F77995">
        <w:rPr>
          <w:rFonts w:asciiTheme="minorHAnsi" w:hAnsiTheme="minorHAnsi" w:cs="Arial"/>
          <w:b/>
          <w:color w:val="FF0000"/>
          <w:sz w:val="22"/>
          <w:szCs w:val="22"/>
        </w:rPr>
        <w:t>Publish equality information</w:t>
      </w:r>
      <w:r w:rsidR="002A74E7">
        <w:rPr>
          <w:rFonts w:asciiTheme="minorHAnsi" w:hAnsiTheme="minorHAnsi" w:cs="Arial"/>
          <w:b/>
          <w:color w:val="FF0000"/>
          <w:sz w:val="22"/>
          <w:szCs w:val="22"/>
        </w:rPr>
        <w:t xml:space="preserve"> showing they have complied with the General Duty</w:t>
      </w:r>
    </w:p>
    <w:p w14:paraId="2247D665" w14:textId="77777777" w:rsidR="006E6B64" w:rsidRPr="00F77995" w:rsidRDefault="006378B5" w:rsidP="00F77995">
      <w:pPr>
        <w:tabs>
          <w:tab w:val="left" w:pos="567"/>
        </w:tabs>
        <w:rPr>
          <w:rFonts w:asciiTheme="minorHAnsi" w:hAnsiTheme="minorHAnsi" w:cs="Arial"/>
          <w:sz w:val="22"/>
          <w:szCs w:val="22"/>
        </w:rPr>
      </w:pPr>
      <w:r w:rsidRPr="00F77995">
        <w:rPr>
          <w:rFonts w:asciiTheme="minorHAnsi" w:hAnsiTheme="minorHAnsi" w:cs="Arial"/>
          <w:sz w:val="22"/>
          <w:szCs w:val="22"/>
        </w:rPr>
        <w:t>No information will be published which could specifically identify any individual child or adult.</w:t>
      </w:r>
    </w:p>
    <w:p w14:paraId="38F89272" w14:textId="77777777" w:rsidR="0059367C" w:rsidRDefault="0059367C" w:rsidP="006E6B64">
      <w:pPr>
        <w:pStyle w:val="ListParagraph"/>
        <w:tabs>
          <w:tab w:val="left" w:pos="567"/>
        </w:tabs>
        <w:ind w:left="567"/>
        <w:rPr>
          <w:rFonts w:asciiTheme="minorHAnsi" w:hAnsiTheme="minorHAnsi" w:cs="Arial"/>
          <w:sz w:val="22"/>
          <w:szCs w:val="22"/>
        </w:rPr>
      </w:pPr>
    </w:p>
    <w:p w14:paraId="3316EA45" w14:textId="77777777" w:rsidR="002A74E7" w:rsidRDefault="002A74E7" w:rsidP="00F77995">
      <w:pPr>
        <w:pStyle w:val="ListParagraph"/>
        <w:numPr>
          <w:ilvl w:val="0"/>
          <w:numId w:val="14"/>
        </w:numPr>
        <w:tabs>
          <w:tab w:val="left" w:pos="567"/>
        </w:tabs>
        <w:rPr>
          <w:rFonts w:asciiTheme="minorHAnsi" w:hAnsiTheme="minorHAnsi" w:cs="Arial"/>
          <w:b/>
          <w:color w:val="FF0000"/>
          <w:sz w:val="22"/>
          <w:szCs w:val="22"/>
        </w:rPr>
      </w:pPr>
      <w:r>
        <w:rPr>
          <w:rFonts w:asciiTheme="minorHAnsi" w:hAnsiTheme="minorHAnsi" w:cs="Arial"/>
          <w:b/>
          <w:color w:val="FF0000"/>
          <w:sz w:val="22"/>
          <w:szCs w:val="22"/>
        </w:rPr>
        <w:t>Publish Evidence of Equality Analysis Undertaken</w:t>
      </w:r>
    </w:p>
    <w:p w14:paraId="11261E27" w14:textId="77777777" w:rsidR="002A74E7" w:rsidRPr="002A74E7" w:rsidRDefault="002A74E7" w:rsidP="002A74E7">
      <w:pPr>
        <w:pStyle w:val="ListParagraph"/>
        <w:numPr>
          <w:ilvl w:val="0"/>
          <w:numId w:val="14"/>
        </w:numPr>
        <w:tabs>
          <w:tab w:val="left" w:pos="567"/>
        </w:tabs>
        <w:rPr>
          <w:rFonts w:asciiTheme="minorHAnsi" w:hAnsiTheme="minorHAnsi" w:cs="Arial"/>
          <w:b/>
          <w:color w:val="FF0000"/>
          <w:sz w:val="22"/>
          <w:szCs w:val="22"/>
        </w:rPr>
      </w:pPr>
      <w:r>
        <w:rPr>
          <w:rFonts w:asciiTheme="minorHAnsi" w:hAnsiTheme="minorHAnsi" w:cs="Arial"/>
          <w:b/>
          <w:color w:val="FF0000"/>
          <w:sz w:val="22"/>
          <w:szCs w:val="22"/>
        </w:rPr>
        <w:t>Publish details of engagement undertaken</w:t>
      </w:r>
    </w:p>
    <w:p w14:paraId="7E5F83C6" w14:textId="77777777" w:rsidR="006378B5" w:rsidRDefault="006378B5" w:rsidP="00F77995">
      <w:pPr>
        <w:pStyle w:val="ListParagraph"/>
        <w:numPr>
          <w:ilvl w:val="0"/>
          <w:numId w:val="14"/>
        </w:numPr>
        <w:tabs>
          <w:tab w:val="left" w:pos="567"/>
        </w:tabs>
        <w:rPr>
          <w:rFonts w:asciiTheme="minorHAnsi" w:hAnsiTheme="minorHAnsi" w:cs="Arial"/>
          <w:b/>
          <w:color w:val="FF0000"/>
          <w:sz w:val="22"/>
          <w:szCs w:val="22"/>
        </w:rPr>
      </w:pPr>
      <w:r w:rsidRPr="00F77995">
        <w:rPr>
          <w:rFonts w:asciiTheme="minorHAnsi" w:hAnsiTheme="minorHAnsi" w:cs="Arial"/>
          <w:b/>
          <w:color w:val="FF0000"/>
          <w:sz w:val="22"/>
          <w:szCs w:val="22"/>
        </w:rPr>
        <w:t>Prepare and publish equality objectives</w:t>
      </w:r>
    </w:p>
    <w:p w14:paraId="314F3951" w14:textId="77777777" w:rsidR="002A74E7" w:rsidRPr="00F77995" w:rsidRDefault="002A74E7" w:rsidP="002A74E7">
      <w:pPr>
        <w:pStyle w:val="ListParagraph"/>
        <w:tabs>
          <w:tab w:val="left" w:pos="567"/>
        </w:tabs>
        <w:ind w:left="360"/>
        <w:rPr>
          <w:rFonts w:asciiTheme="minorHAnsi" w:hAnsiTheme="minorHAnsi" w:cs="Arial"/>
          <w:b/>
          <w:color w:val="FF0000"/>
          <w:sz w:val="22"/>
          <w:szCs w:val="22"/>
        </w:rPr>
      </w:pPr>
    </w:p>
    <w:p w14:paraId="4756B1F7" w14:textId="77777777" w:rsidR="006378B5" w:rsidRPr="00F77995" w:rsidRDefault="0059367C" w:rsidP="00F77995">
      <w:pPr>
        <w:tabs>
          <w:tab w:val="left" w:pos="567"/>
        </w:tabs>
        <w:rPr>
          <w:rFonts w:asciiTheme="minorHAnsi" w:hAnsiTheme="minorHAnsi" w:cs="Arial"/>
          <w:sz w:val="22"/>
          <w:szCs w:val="22"/>
        </w:rPr>
      </w:pPr>
      <w:r w:rsidRPr="00F77995">
        <w:rPr>
          <w:rFonts w:asciiTheme="minorHAnsi" w:hAnsiTheme="minorHAnsi" w:cs="Arial"/>
          <w:sz w:val="22"/>
          <w:szCs w:val="22"/>
        </w:rPr>
        <w:t>To do this we will collect data related to the protected characteristics above and analyse this data to determine our focus for our equality objectives. The data will be assessed across our core provision as a school. This will include the following functions:</w:t>
      </w:r>
    </w:p>
    <w:p w14:paraId="63F62CE4" w14:textId="77777777" w:rsidR="0059367C" w:rsidRDefault="0059367C" w:rsidP="006378B5">
      <w:pPr>
        <w:pStyle w:val="ListParagraph"/>
        <w:tabs>
          <w:tab w:val="left" w:pos="567"/>
        </w:tabs>
        <w:ind w:left="510"/>
        <w:rPr>
          <w:rFonts w:asciiTheme="minorHAnsi" w:hAnsiTheme="minorHAnsi" w:cs="Arial"/>
          <w:sz w:val="22"/>
          <w:szCs w:val="22"/>
        </w:rPr>
      </w:pPr>
    </w:p>
    <w:p w14:paraId="762510B3" w14:textId="77777777" w:rsidR="00CC08C7" w:rsidRDefault="00CC08C7" w:rsidP="00CC08C7">
      <w:pPr>
        <w:pStyle w:val="ListParagraph"/>
        <w:numPr>
          <w:ilvl w:val="0"/>
          <w:numId w:val="10"/>
        </w:numPr>
        <w:tabs>
          <w:tab w:val="left" w:pos="567"/>
        </w:tabs>
        <w:rPr>
          <w:rFonts w:asciiTheme="minorHAnsi" w:hAnsiTheme="minorHAnsi" w:cs="Arial"/>
          <w:sz w:val="22"/>
          <w:szCs w:val="22"/>
        </w:rPr>
      </w:pPr>
      <w:r>
        <w:rPr>
          <w:rFonts w:asciiTheme="minorHAnsi" w:hAnsiTheme="minorHAnsi" w:cs="Arial"/>
          <w:sz w:val="22"/>
          <w:szCs w:val="22"/>
        </w:rPr>
        <w:t>Admissions</w:t>
      </w:r>
    </w:p>
    <w:p w14:paraId="06FE961F" w14:textId="77777777" w:rsidR="00CC08C7" w:rsidRDefault="00CC08C7" w:rsidP="00CC08C7">
      <w:pPr>
        <w:pStyle w:val="ListParagraph"/>
        <w:numPr>
          <w:ilvl w:val="0"/>
          <w:numId w:val="10"/>
        </w:numPr>
        <w:tabs>
          <w:tab w:val="left" w:pos="567"/>
        </w:tabs>
        <w:rPr>
          <w:rFonts w:asciiTheme="minorHAnsi" w:hAnsiTheme="minorHAnsi" w:cs="Arial"/>
          <w:sz w:val="22"/>
          <w:szCs w:val="22"/>
        </w:rPr>
      </w:pPr>
      <w:r>
        <w:rPr>
          <w:rFonts w:asciiTheme="minorHAnsi" w:hAnsiTheme="minorHAnsi" w:cs="Arial"/>
          <w:sz w:val="22"/>
          <w:szCs w:val="22"/>
        </w:rPr>
        <w:t>Attendance</w:t>
      </w:r>
    </w:p>
    <w:p w14:paraId="6FD1D6BC" w14:textId="77777777" w:rsidR="00CC08C7" w:rsidRDefault="00CC08C7" w:rsidP="00CC08C7">
      <w:pPr>
        <w:pStyle w:val="ListParagraph"/>
        <w:numPr>
          <w:ilvl w:val="0"/>
          <w:numId w:val="10"/>
        </w:numPr>
        <w:tabs>
          <w:tab w:val="left" w:pos="567"/>
        </w:tabs>
        <w:rPr>
          <w:rFonts w:asciiTheme="minorHAnsi" w:hAnsiTheme="minorHAnsi" w:cs="Arial"/>
          <w:sz w:val="22"/>
          <w:szCs w:val="22"/>
        </w:rPr>
      </w:pPr>
      <w:r>
        <w:rPr>
          <w:rFonts w:asciiTheme="minorHAnsi" w:hAnsiTheme="minorHAnsi" w:cs="Arial"/>
          <w:sz w:val="22"/>
          <w:szCs w:val="22"/>
        </w:rPr>
        <w:t>Attainment</w:t>
      </w:r>
    </w:p>
    <w:p w14:paraId="6027E255" w14:textId="77777777" w:rsidR="00CC08C7" w:rsidRDefault="00CC08C7" w:rsidP="00CC08C7">
      <w:pPr>
        <w:pStyle w:val="ListParagraph"/>
        <w:numPr>
          <w:ilvl w:val="0"/>
          <w:numId w:val="10"/>
        </w:numPr>
        <w:tabs>
          <w:tab w:val="left" w:pos="567"/>
        </w:tabs>
        <w:rPr>
          <w:rFonts w:asciiTheme="minorHAnsi" w:hAnsiTheme="minorHAnsi" w:cs="Arial"/>
          <w:sz w:val="22"/>
          <w:szCs w:val="22"/>
        </w:rPr>
      </w:pPr>
      <w:r>
        <w:rPr>
          <w:rFonts w:asciiTheme="minorHAnsi" w:hAnsiTheme="minorHAnsi" w:cs="Arial"/>
          <w:sz w:val="22"/>
          <w:szCs w:val="22"/>
        </w:rPr>
        <w:t>Exclusions</w:t>
      </w:r>
    </w:p>
    <w:p w14:paraId="7522B06A" w14:textId="77777777" w:rsidR="00CC08C7" w:rsidRDefault="00CC08C7" w:rsidP="00CC08C7">
      <w:pPr>
        <w:pStyle w:val="ListParagraph"/>
        <w:numPr>
          <w:ilvl w:val="0"/>
          <w:numId w:val="10"/>
        </w:numPr>
        <w:tabs>
          <w:tab w:val="left" w:pos="567"/>
        </w:tabs>
        <w:rPr>
          <w:rFonts w:asciiTheme="minorHAnsi" w:hAnsiTheme="minorHAnsi" w:cs="Arial"/>
          <w:sz w:val="22"/>
          <w:szCs w:val="22"/>
        </w:rPr>
      </w:pPr>
      <w:r>
        <w:rPr>
          <w:rFonts w:asciiTheme="minorHAnsi" w:hAnsiTheme="minorHAnsi" w:cs="Arial"/>
          <w:sz w:val="22"/>
          <w:szCs w:val="22"/>
        </w:rPr>
        <w:t>Prejudice related incidents</w:t>
      </w:r>
    </w:p>
    <w:p w14:paraId="4ED6D508" w14:textId="77777777" w:rsidR="00CC08C7" w:rsidRDefault="00CC08C7" w:rsidP="00CC08C7">
      <w:pPr>
        <w:pStyle w:val="ListParagraph"/>
        <w:tabs>
          <w:tab w:val="left" w:pos="567"/>
        </w:tabs>
        <w:ind w:left="1230"/>
        <w:rPr>
          <w:rFonts w:asciiTheme="minorHAnsi" w:hAnsiTheme="minorHAnsi" w:cs="Arial"/>
          <w:sz w:val="22"/>
          <w:szCs w:val="22"/>
        </w:rPr>
      </w:pPr>
    </w:p>
    <w:p w14:paraId="22B77DEF" w14:textId="77777777" w:rsidR="00CC08C7" w:rsidRPr="00F77995" w:rsidRDefault="00CC08C7" w:rsidP="00F77995">
      <w:pPr>
        <w:tabs>
          <w:tab w:val="left" w:pos="567"/>
        </w:tabs>
        <w:rPr>
          <w:rFonts w:asciiTheme="minorHAnsi" w:hAnsiTheme="minorHAnsi" w:cs="Arial"/>
          <w:sz w:val="22"/>
          <w:szCs w:val="22"/>
        </w:rPr>
      </w:pPr>
      <w:r w:rsidRPr="00F77995">
        <w:rPr>
          <w:rFonts w:asciiTheme="minorHAnsi" w:hAnsiTheme="minorHAnsi" w:cs="Arial"/>
          <w:sz w:val="22"/>
          <w:szCs w:val="22"/>
        </w:rPr>
        <w:t>We will use the information collected to:</w:t>
      </w:r>
    </w:p>
    <w:p w14:paraId="7466EE1F" w14:textId="77777777" w:rsidR="00CC08C7" w:rsidRDefault="00CC08C7" w:rsidP="00CC08C7">
      <w:pPr>
        <w:pStyle w:val="ListParagraph"/>
        <w:tabs>
          <w:tab w:val="left" w:pos="567"/>
        </w:tabs>
        <w:ind w:left="510"/>
        <w:rPr>
          <w:rFonts w:asciiTheme="minorHAnsi" w:hAnsiTheme="minorHAnsi" w:cs="Arial"/>
          <w:sz w:val="22"/>
          <w:szCs w:val="22"/>
        </w:rPr>
      </w:pPr>
    </w:p>
    <w:p w14:paraId="2BCA1339" w14:textId="77777777" w:rsidR="00CC08C7" w:rsidRDefault="00CC08C7" w:rsidP="00CC08C7">
      <w:pPr>
        <w:pStyle w:val="ListParagraph"/>
        <w:numPr>
          <w:ilvl w:val="0"/>
          <w:numId w:val="11"/>
        </w:numPr>
        <w:tabs>
          <w:tab w:val="left" w:pos="567"/>
        </w:tabs>
        <w:rPr>
          <w:rFonts w:asciiTheme="minorHAnsi" w:hAnsiTheme="minorHAnsi" w:cs="Arial"/>
          <w:sz w:val="22"/>
          <w:szCs w:val="22"/>
        </w:rPr>
      </w:pPr>
      <w:r>
        <w:rPr>
          <w:rFonts w:asciiTheme="minorHAnsi" w:hAnsiTheme="minorHAnsi" w:cs="Arial"/>
          <w:sz w:val="22"/>
          <w:szCs w:val="22"/>
        </w:rPr>
        <w:t>Evaluate how well we comply with all our duties under the Equality Act</w:t>
      </w:r>
    </w:p>
    <w:p w14:paraId="02504435" w14:textId="77777777" w:rsidR="00CC08C7" w:rsidRDefault="00CC08C7" w:rsidP="00CC08C7">
      <w:pPr>
        <w:pStyle w:val="ListParagraph"/>
        <w:numPr>
          <w:ilvl w:val="0"/>
          <w:numId w:val="11"/>
        </w:numPr>
        <w:tabs>
          <w:tab w:val="left" w:pos="567"/>
        </w:tabs>
        <w:rPr>
          <w:rFonts w:asciiTheme="minorHAnsi" w:hAnsiTheme="minorHAnsi" w:cs="Arial"/>
          <w:sz w:val="22"/>
          <w:szCs w:val="22"/>
        </w:rPr>
      </w:pPr>
      <w:r>
        <w:rPr>
          <w:rFonts w:asciiTheme="minorHAnsi" w:hAnsiTheme="minorHAnsi" w:cs="Arial"/>
          <w:sz w:val="22"/>
          <w:szCs w:val="22"/>
        </w:rPr>
        <w:t>Assess the potential and actual impact of policies and procedures</w:t>
      </w:r>
    </w:p>
    <w:p w14:paraId="5C555834" w14:textId="77777777" w:rsidR="00CC08C7" w:rsidRDefault="00CC08C7" w:rsidP="00CC08C7">
      <w:pPr>
        <w:pStyle w:val="ListParagraph"/>
        <w:numPr>
          <w:ilvl w:val="0"/>
          <w:numId w:val="11"/>
        </w:numPr>
        <w:tabs>
          <w:tab w:val="left" w:pos="567"/>
        </w:tabs>
        <w:rPr>
          <w:rFonts w:asciiTheme="minorHAnsi" w:hAnsiTheme="minorHAnsi" w:cs="Arial"/>
          <w:sz w:val="22"/>
          <w:szCs w:val="22"/>
        </w:rPr>
      </w:pPr>
      <w:r>
        <w:rPr>
          <w:rFonts w:asciiTheme="minorHAnsi" w:hAnsiTheme="minorHAnsi" w:cs="Arial"/>
          <w:sz w:val="22"/>
          <w:szCs w:val="22"/>
        </w:rPr>
        <w:t>Decide where positive action may be appropriate</w:t>
      </w:r>
    </w:p>
    <w:p w14:paraId="5125B083" w14:textId="0E90E4E9" w:rsidR="00CC08C7" w:rsidRDefault="00CC08C7" w:rsidP="00CC08C7">
      <w:pPr>
        <w:pStyle w:val="ListParagraph"/>
        <w:numPr>
          <w:ilvl w:val="0"/>
          <w:numId w:val="11"/>
        </w:numPr>
        <w:tabs>
          <w:tab w:val="left" w:pos="567"/>
        </w:tabs>
        <w:rPr>
          <w:rFonts w:asciiTheme="minorHAnsi" w:hAnsiTheme="minorHAnsi" w:cs="Arial"/>
          <w:sz w:val="22"/>
          <w:szCs w:val="22"/>
        </w:rPr>
      </w:pPr>
      <w:r>
        <w:rPr>
          <w:rFonts w:asciiTheme="minorHAnsi" w:hAnsiTheme="minorHAnsi" w:cs="Arial"/>
          <w:sz w:val="22"/>
          <w:szCs w:val="22"/>
        </w:rPr>
        <w:t xml:space="preserve">Identify priorities, set equality </w:t>
      </w:r>
      <w:r w:rsidR="000D5335">
        <w:rPr>
          <w:rFonts w:asciiTheme="minorHAnsi" w:hAnsiTheme="minorHAnsi" w:cs="Arial"/>
          <w:sz w:val="22"/>
          <w:szCs w:val="22"/>
        </w:rPr>
        <w:t>objectives,</w:t>
      </w:r>
      <w:r>
        <w:rPr>
          <w:rFonts w:asciiTheme="minorHAnsi" w:hAnsiTheme="minorHAnsi" w:cs="Arial"/>
          <w:sz w:val="22"/>
          <w:szCs w:val="22"/>
        </w:rPr>
        <w:t xml:space="preserve"> and update our Accessibility Plan</w:t>
      </w:r>
    </w:p>
    <w:p w14:paraId="2DF17878" w14:textId="77777777" w:rsidR="00CC08C7" w:rsidRDefault="00CC08C7" w:rsidP="00CC08C7">
      <w:pPr>
        <w:pStyle w:val="ListParagraph"/>
        <w:numPr>
          <w:ilvl w:val="0"/>
          <w:numId w:val="11"/>
        </w:numPr>
        <w:tabs>
          <w:tab w:val="left" w:pos="567"/>
        </w:tabs>
        <w:rPr>
          <w:rFonts w:asciiTheme="minorHAnsi" w:hAnsiTheme="minorHAnsi" w:cs="Arial"/>
          <w:sz w:val="22"/>
          <w:szCs w:val="22"/>
        </w:rPr>
      </w:pPr>
      <w:r>
        <w:rPr>
          <w:rFonts w:asciiTheme="minorHAnsi" w:hAnsiTheme="minorHAnsi" w:cs="Arial"/>
          <w:sz w:val="22"/>
          <w:szCs w:val="22"/>
        </w:rPr>
        <w:t>Monitor progress towards meeting these objectives and implementing our Accessibility Plan</w:t>
      </w:r>
    </w:p>
    <w:p w14:paraId="23A75622" w14:textId="77777777" w:rsidR="00CC08C7" w:rsidRDefault="00CC08C7" w:rsidP="00CC08C7">
      <w:pPr>
        <w:pStyle w:val="ListParagraph"/>
        <w:numPr>
          <w:ilvl w:val="0"/>
          <w:numId w:val="11"/>
        </w:numPr>
        <w:tabs>
          <w:tab w:val="left" w:pos="567"/>
        </w:tabs>
        <w:rPr>
          <w:rFonts w:asciiTheme="minorHAnsi" w:hAnsiTheme="minorHAnsi" w:cs="Arial"/>
          <w:sz w:val="22"/>
          <w:szCs w:val="22"/>
        </w:rPr>
      </w:pPr>
      <w:r>
        <w:rPr>
          <w:rFonts w:asciiTheme="minorHAnsi" w:hAnsiTheme="minorHAnsi" w:cs="Arial"/>
          <w:sz w:val="22"/>
          <w:szCs w:val="22"/>
        </w:rPr>
        <w:t>Inform future action</w:t>
      </w:r>
    </w:p>
    <w:p w14:paraId="65A01537" w14:textId="77777777" w:rsidR="00CC08C7" w:rsidRDefault="00CC08C7" w:rsidP="00CC08C7">
      <w:pPr>
        <w:tabs>
          <w:tab w:val="left" w:pos="567"/>
        </w:tabs>
        <w:rPr>
          <w:rFonts w:asciiTheme="minorHAnsi" w:hAnsiTheme="minorHAnsi" w:cs="Arial"/>
          <w:sz w:val="22"/>
          <w:szCs w:val="22"/>
        </w:rPr>
      </w:pPr>
    </w:p>
    <w:p w14:paraId="495AC808" w14:textId="1A2CEB6E" w:rsidR="00CC08C7" w:rsidRDefault="00E367DD" w:rsidP="00F77995">
      <w:pPr>
        <w:tabs>
          <w:tab w:val="left" w:pos="567"/>
        </w:tabs>
        <w:rPr>
          <w:rFonts w:asciiTheme="minorHAnsi" w:hAnsiTheme="minorHAnsi" w:cs="Arial"/>
          <w:sz w:val="22"/>
          <w:szCs w:val="22"/>
        </w:rPr>
      </w:pPr>
      <w:r>
        <w:rPr>
          <w:rFonts w:asciiTheme="minorHAnsi" w:hAnsiTheme="minorHAnsi" w:cs="Arial"/>
          <w:sz w:val="22"/>
          <w:szCs w:val="22"/>
        </w:rPr>
        <w:lastRenderedPageBreak/>
        <w:t xml:space="preserve">Our objectives will detail how we will ensure equality is applied to the services listed above. </w:t>
      </w:r>
      <w:r w:rsidR="000D5335">
        <w:rPr>
          <w:rFonts w:asciiTheme="minorHAnsi" w:hAnsiTheme="minorHAnsi" w:cs="Arial"/>
          <w:sz w:val="22"/>
          <w:szCs w:val="22"/>
        </w:rPr>
        <w:t>However,</w:t>
      </w:r>
      <w:r>
        <w:rPr>
          <w:rFonts w:asciiTheme="minorHAnsi" w:hAnsiTheme="minorHAnsi" w:cs="Arial"/>
          <w:sz w:val="22"/>
          <w:szCs w:val="22"/>
        </w:rPr>
        <w:t xml:space="preserve"> where we find evidence that other functions have a significant impact on any particular group, we will include work in this area. We also welcome our duty under the Education and Inspections Act 2006 to promote community cohesion.</w:t>
      </w:r>
    </w:p>
    <w:p w14:paraId="3AB8A7B5" w14:textId="77777777" w:rsidR="00E367DD" w:rsidRDefault="00E367DD" w:rsidP="00E367DD">
      <w:pPr>
        <w:tabs>
          <w:tab w:val="left" w:pos="567"/>
        </w:tabs>
        <w:ind w:left="567"/>
        <w:rPr>
          <w:rFonts w:asciiTheme="minorHAnsi" w:hAnsiTheme="minorHAnsi" w:cs="Arial"/>
          <w:sz w:val="22"/>
          <w:szCs w:val="22"/>
        </w:rPr>
      </w:pPr>
    </w:p>
    <w:p w14:paraId="5906AB8F" w14:textId="77777777" w:rsidR="00E367DD" w:rsidRPr="00E367DD" w:rsidRDefault="00E367DD" w:rsidP="00E367DD">
      <w:pPr>
        <w:tabs>
          <w:tab w:val="left" w:pos="567"/>
        </w:tabs>
        <w:rPr>
          <w:rFonts w:asciiTheme="minorHAnsi" w:hAnsiTheme="minorHAnsi" w:cs="Arial"/>
          <w:b/>
          <w:color w:val="FF0000"/>
          <w:sz w:val="22"/>
          <w:szCs w:val="22"/>
        </w:rPr>
      </w:pPr>
      <w:r w:rsidRPr="00E367DD">
        <w:rPr>
          <w:rFonts w:asciiTheme="minorHAnsi" w:hAnsiTheme="minorHAnsi" w:cs="Arial"/>
          <w:b/>
          <w:color w:val="FF0000"/>
          <w:sz w:val="22"/>
          <w:szCs w:val="22"/>
        </w:rPr>
        <w:t>Core statements:</w:t>
      </w:r>
    </w:p>
    <w:p w14:paraId="6FF080DC" w14:textId="10ACD891" w:rsidR="00E367DD" w:rsidRDefault="00E367DD" w:rsidP="00E367DD">
      <w:pPr>
        <w:tabs>
          <w:tab w:val="left" w:pos="567"/>
        </w:tabs>
        <w:rPr>
          <w:rFonts w:asciiTheme="minorHAnsi" w:hAnsiTheme="minorHAnsi" w:cs="Arial"/>
          <w:sz w:val="22"/>
          <w:szCs w:val="22"/>
        </w:rPr>
      </w:pPr>
      <w:r>
        <w:rPr>
          <w:rFonts w:asciiTheme="minorHAnsi" w:hAnsiTheme="minorHAnsi" w:cs="Arial"/>
          <w:sz w:val="22"/>
          <w:szCs w:val="22"/>
        </w:rPr>
        <w:t xml:space="preserve">In fulfilling our legal </w:t>
      </w:r>
      <w:r w:rsidR="000D5335">
        <w:rPr>
          <w:rFonts w:asciiTheme="minorHAnsi" w:hAnsiTheme="minorHAnsi" w:cs="Arial"/>
          <w:sz w:val="22"/>
          <w:szCs w:val="22"/>
        </w:rPr>
        <w:t>obligations,</w:t>
      </w:r>
      <w:r>
        <w:rPr>
          <w:rFonts w:asciiTheme="minorHAnsi" w:hAnsiTheme="minorHAnsi" w:cs="Arial"/>
          <w:sz w:val="22"/>
          <w:szCs w:val="22"/>
        </w:rPr>
        <w:t xml:space="preserve"> we will be guided by seven core statements:</w:t>
      </w:r>
    </w:p>
    <w:p w14:paraId="788C780C" w14:textId="77777777" w:rsidR="00E367DD" w:rsidRDefault="00E367DD" w:rsidP="00E367DD">
      <w:pPr>
        <w:tabs>
          <w:tab w:val="left" w:pos="567"/>
        </w:tabs>
        <w:ind w:left="567"/>
        <w:rPr>
          <w:rFonts w:asciiTheme="minorHAnsi" w:hAnsiTheme="minorHAnsi" w:cs="Arial"/>
          <w:sz w:val="22"/>
          <w:szCs w:val="22"/>
        </w:rPr>
      </w:pPr>
    </w:p>
    <w:p w14:paraId="3FE65594" w14:textId="77777777" w:rsidR="00E367DD" w:rsidRPr="00956AD3" w:rsidRDefault="00E367DD" w:rsidP="00E367DD">
      <w:pPr>
        <w:pStyle w:val="ListParagraph"/>
        <w:numPr>
          <w:ilvl w:val="0"/>
          <w:numId w:val="12"/>
        </w:numPr>
        <w:tabs>
          <w:tab w:val="left" w:pos="567"/>
        </w:tabs>
        <w:rPr>
          <w:rFonts w:asciiTheme="minorHAnsi" w:hAnsiTheme="minorHAnsi" w:cs="Arial"/>
          <w:b/>
          <w:color w:val="FF0000"/>
          <w:sz w:val="22"/>
          <w:szCs w:val="22"/>
        </w:rPr>
      </w:pPr>
      <w:r w:rsidRPr="00956AD3">
        <w:rPr>
          <w:rFonts w:asciiTheme="minorHAnsi" w:hAnsiTheme="minorHAnsi" w:cs="Arial"/>
          <w:b/>
          <w:color w:val="FF0000"/>
          <w:sz w:val="22"/>
          <w:szCs w:val="22"/>
        </w:rPr>
        <w:t>All learners are of equal value.</w:t>
      </w:r>
    </w:p>
    <w:p w14:paraId="026DD3EE" w14:textId="77777777" w:rsidR="00E367DD" w:rsidRPr="00956AD3" w:rsidRDefault="00E367DD" w:rsidP="00E367DD">
      <w:pPr>
        <w:pStyle w:val="ListParagraph"/>
        <w:numPr>
          <w:ilvl w:val="0"/>
          <w:numId w:val="12"/>
        </w:numPr>
        <w:tabs>
          <w:tab w:val="left" w:pos="567"/>
        </w:tabs>
        <w:rPr>
          <w:rFonts w:asciiTheme="minorHAnsi" w:hAnsiTheme="minorHAnsi" w:cs="Arial"/>
          <w:b/>
          <w:color w:val="FF0000"/>
          <w:sz w:val="22"/>
          <w:szCs w:val="22"/>
        </w:rPr>
      </w:pPr>
      <w:r w:rsidRPr="00956AD3">
        <w:rPr>
          <w:rFonts w:asciiTheme="minorHAnsi" w:hAnsiTheme="minorHAnsi" w:cs="Arial"/>
          <w:b/>
          <w:color w:val="FF0000"/>
          <w:sz w:val="22"/>
          <w:szCs w:val="22"/>
        </w:rPr>
        <w:t>We recognise, welcome and respect diversity.</w:t>
      </w:r>
    </w:p>
    <w:p w14:paraId="4A67F7AD" w14:textId="77777777" w:rsidR="00E367DD" w:rsidRPr="00956AD3" w:rsidRDefault="00E367DD" w:rsidP="00E367DD">
      <w:pPr>
        <w:pStyle w:val="ListParagraph"/>
        <w:numPr>
          <w:ilvl w:val="0"/>
          <w:numId w:val="12"/>
        </w:numPr>
        <w:tabs>
          <w:tab w:val="left" w:pos="567"/>
        </w:tabs>
        <w:rPr>
          <w:rFonts w:asciiTheme="minorHAnsi" w:hAnsiTheme="minorHAnsi" w:cs="Arial"/>
          <w:b/>
          <w:color w:val="FF0000"/>
          <w:sz w:val="22"/>
          <w:szCs w:val="22"/>
        </w:rPr>
      </w:pPr>
      <w:r w:rsidRPr="00956AD3">
        <w:rPr>
          <w:rFonts w:asciiTheme="minorHAnsi" w:hAnsiTheme="minorHAnsi" w:cs="Arial"/>
          <w:b/>
          <w:color w:val="FF0000"/>
          <w:sz w:val="22"/>
          <w:szCs w:val="22"/>
        </w:rPr>
        <w:t>We foster positive attitudes and relationships, and a share</w:t>
      </w:r>
      <w:r w:rsidR="0004397A" w:rsidRPr="00956AD3">
        <w:rPr>
          <w:rFonts w:asciiTheme="minorHAnsi" w:hAnsiTheme="minorHAnsi" w:cs="Arial"/>
          <w:b/>
          <w:color w:val="FF0000"/>
          <w:sz w:val="22"/>
          <w:szCs w:val="22"/>
        </w:rPr>
        <w:t>d</w:t>
      </w:r>
      <w:r w:rsidRPr="00956AD3">
        <w:rPr>
          <w:rFonts w:asciiTheme="minorHAnsi" w:hAnsiTheme="minorHAnsi" w:cs="Arial"/>
          <w:b/>
          <w:color w:val="FF0000"/>
          <w:sz w:val="22"/>
          <w:szCs w:val="22"/>
        </w:rPr>
        <w:t xml:space="preserve"> sense of belonging.</w:t>
      </w:r>
    </w:p>
    <w:p w14:paraId="119573C1" w14:textId="6E4CCCFF" w:rsidR="00E367DD" w:rsidRPr="00956AD3" w:rsidRDefault="00E367DD" w:rsidP="00E367DD">
      <w:pPr>
        <w:pStyle w:val="ListParagraph"/>
        <w:numPr>
          <w:ilvl w:val="0"/>
          <w:numId w:val="12"/>
        </w:numPr>
        <w:tabs>
          <w:tab w:val="left" w:pos="567"/>
        </w:tabs>
        <w:rPr>
          <w:rFonts w:asciiTheme="minorHAnsi" w:hAnsiTheme="minorHAnsi" w:cs="Arial"/>
          <w:b/>
          <w:color w:val="FF0000"/>
          <w:sz w:val="22"/>
          <w:szCs w:val="22"/>
        </w:rPr>
      </w:pPr>
      <w:r w:rsidRPr="00956AD3">
        <w:rPr>
          <w:rFonts w:asciiTheme="minorHAnsi" w:hAnsiTheme="minorHAnsi" w:cs="Arial"/>
          <w:b/>
          <w:color w:val="FF0000"/>
          <w:sz w:val="22"/>
          <w:szCs w:val="22"/>
        </w:rPr>
        <w:t xml:space="preserve">We observe good equalities practice, including staff recruitment, </w:t>
      </w:r>
      <w:r w:rsidR="000D5335" w:rsidRPr="00956AD3">
        <w:rPr>
          <w:rFonts w:asciiTheme="minorHAnsi" w:hAnsiTheme="minorHAnsi" w:cs="Arial"/>
          <w:b/>
          <w:color w:val="FF0000"/>
          <w:sz w:val="22"/>
          <w:szCs w:val="22"/>
        </w:rPr>
        <w:t>retention,</w:t>
      </w:r>
      <w:r w:rsidRPr="00956AD3">
        <w:rPr>
          <w:rFonts w:asciiTheme="minorHAnsi" w:hAnsiTheme="minorHAnsi" w:cs="Arial"/>
          <w:b/>
          <w:color w:val="FF0000"/>
          <w:sz w:val="22"/>
          <w:szCs w:val="22"/>
        </w:rPr>
        <w:t xml:space="preserve"> and development.</w:t>
      </w:r>
    </w:p>
    <w:p w14:paraId="2D867DAB" w14:textId="77777777" w:rsidR="00E367DD" w:rsidRPr="00956AD3" w:rsidRDefault="00E367DD" w:rsidP="00E367DD">
      <w:pPr>
        <w:pStyle w:val="ListParagraph"/>
        <w:numPr>
          <w:ilvl w:val="0"/>
          <w:numId w:val="12"/>
        </w:numPr>
        <w:tabs>
          <w:tab w:val="left" w:pos="567"/>
        </w:tabs>
        <w:rPr>
          <w:rFonts w:asciiTheme="minorHAnsi" w:hAnsiTheme="minorHAnsi" w:cs="Arial"/>
          <w:b/>
          <w:color w:val="FF0000"/>
          <w:sz w:val="22"/>
          <w:szCs w:val="22"/>
        </w:rPr>
      </w:pPr>
      <w:r w:rsidRPr="00956AD3">
        <w:rPr>
          <w:rFonts w:asciiTheme="minorHAnsi" w:hAnsiTheme="minorHAnsi" w:cs="Arial"/>
          <w:b/>
          <w:color w:val="FF0000"/>
          <w:sz w:val="22"/>
          <w:szCs w:val="22"/>
        </w:rPr>
        <w:t>We aim to reduce and remove existing inequalities and barriers.</w:t>
      </w:r>
    </w:p>
    <w:p w14:paraId="1B8FD8B3" w14:textId="77777777" w:rsidR="00E367DD" w:rsidRPr="00956AD3" w:rsidRDefault="00E367DD" w:rsidP="00E367DD">
      <w:pPr>
        <w:pStyle w:val="ListParagraph"/>
        <w:numPr>
          <w:ilvl w:val="0"/>
          <w:numId w:val="12"/>
        </w:numPr>
        <w:tabs>
          <w:tab w:val="left" w:pos="567"/>
        </w:tabs>
        <w:rPr>
          <w:rFonts w:asciiTheme="minorHAnsi" w:hAnsiTheme="minorHAnsi" w:cs="Arial"/>
          <w:b/>
          <w:color w:val="FF0000"/>
          <w:sz w:val="22"/>
          <w:szCs w:val="22"/>
        </w:rPr>
      </w:pPr>
      <w:r w:rsidRPr="00956AD3">
        <w:rPr>
          <w:rFonts w:asciiTheme="minorHAnsi" w:hAnsiTheme="minorHAnsi" w:cs="Arial"/>
          <w:b/>
          <w:color w:val="FF0000"/>
          <w:sz w:val="22"/>
          <w:szCs w:val="22"/>
        </w:rPr>
        <w:t>We consult and involve widely.</w:t>
      </w:r>
    </w:p>
    <w:p w14:paraId="7878FAC1" w14:textId="77777777" w:rsidR="00E367DD" w:rsidRPr="00956AD3" w:rsidRDefault="00E367DD" w:rsidP="00E367DD">
      <w:pPr>
        <w:pStyle w:val="ListParagraph"/>
        <w:numPr>
          <w:ilvl w:val="0"/>
          <w:numId w:val="12"/>
        </w:numPr>
        <w:tabs>
          <w:tab w:val="left" w:pos="567"/>
        </w:tabs>
        <w:rPr>
          <w:rFonts w:asciiTheme="minorHAnsi" w:hAnsiTheme="minorHAnsi" w:cs="Arial"/>
          <w:b/>
          <w:color w:val="FF0000"/>
          <w:sz w:val="22"/>
          <w:szCs w:val="22"/>
        </w:rPr>
      </w:pPr>
      <w:r w:rsidRPr="00956AD3">
        <w:rPr>
          <w:rFonts w:asciiTheme="minorHAnsi" w:hAnsiTheme="minorHAnsi" w:cs="Arial"/>
          <w:b/>
          <w:color w:val="FF0000"/>
          <w:sz w:val="22"/>
          <w:szCs w:val="22"/>
        </w:rPr>
        <w:t>We strive to ensure that society will benefit.</w:t>
      </w:r>
    </w:p>
    <w:p w14:paraId="5438B300" w14:textId="77777777" w:rsidR="00E367DD" w:rsidRPr="00E367DD" w:rsidRDefault="00E367DD" w:rsidP="00E367DD">
      <w:pPr>
        <w:tabs>
          <w:tab w:val="left" w:pos="567"/>
        </w:tabs>
        <w:rPr>
          <w:rFonts w:asciiTheme="minorHAnsi" w:hAnsiTheme="minorHAnsi" w:cs="Arial"/>
          <w:sz w:val="22"/>
          <w:szCs w:val="22"/>
        </w:rPr>
      </w:pPr>
    </w:p>
    <w:p w14:paraId="1E37EEA1" w14:textId="77777777" w:rsidR="00CC08C7" w:rsidRPr="00CB0E45" w:rsidRDefault="00E367DD" w:rsidP="00E367DD">
      <w:pPr>
        <w:pStyle w:val="ListParagraph"/>
        <w:tabs>
          <w:tab w:val="left" w:pos="567"/>
        </w:tabs>
        <w:ind w:left="0"/>
        <w:rPr>
          <w:rFonts w:asciiTheme="minorHAnsi" w:hAnsiTheme="minorHAnsi" w:cs="Arial"/>
          <w:b/>
          <w:color w:val="FF0000"/>
          <w:sz w:val="22"/>
          <w:szCs w:val="22"/>
        </w:rPr>
      </w:pPr>
      <w:r w:rsidRPr="00CB0E45">
        <w:rPr>
          <w:rFonts w:asciiTheme="minorHAnsi" w:hAnsiTheme="minorHAnsi" w:cs="Arial"/>
          <w:b/>
          <w:color w:val="FF0000"/>
          <w:sz w:val="22"/>
          <w:szCs w:val="22"/>
        </w:rPr>
        <w:t>Addressing prejudice related incidents:</w:t>
      </w:r>
    </w:p>
    <w:p w14:paraId="62CA51FB" w14:textId="77777777" w:rsidR="00E367DD" w:rsidRDefault="00E367DD" w:rsidP="00E367DD">
      <w:pPr>
        <w:pStyle w:val="ListParagraph"/>
        <w:tabs>
          <w:tab w:val="left" w:pos="567"/>
        </w:tabs>
        <w:ind w:left="0"/>
        <w:rPr>
          <w:rFonts w:asciiTheme="minorHAnsi" w:hAnsiTheme="minorHAnsi" w:cs="Arial"/>
          <w:sz w:val="22"/>
          <w:szCs w:val="22"/>
        </w:rPr>
      </w:pPr>
      <w:r>
        <w:rPr>
          <w:rFonts w:asciiTheme="minorHAnsi" w:hAnsiTheme="minorHAnsi" w:cs="Arial"/>
          <w:sz w:val="22"/>
          <w:szCs w:val="22"/>
        </w:rPr>
        <w:t>Our school is opposed to all forms of prejudice and we recognise that children and young people who experience any form of prejudice related discrimination may fare less well in the education system. We provide both our pupils and staff with an awareness of the impact of prejudice in order to prevent any incidents. If incidents still occur we address them immediately and report them to the Local Authority using their guidance material.</w:t>
      </w:r>
    </w:p>
    <w:p w14:paraId="06B7EC91" w14:textId="77777777" w:rsidR="005763B3" w:rsidRDefault="005763B3" w:rsidP="00E367DD">
      <w:pPr>
        <w:pStyle w:val="ListParagraph"/>
        <w:tabs>
          <w:tab w:val="left" w:pos="567"/>
        </w:tabs>
        <w:ind w:left="0"/>
        <w:rPr>
          <w:rFonts w:asciiTheme="minorHAnsi" w:hAnsiTheme="minorHAnsi" w:cs="Arial"/>
          <w:sz w:val="22"/>
          <w:szCs w:val="22"/>
        </w:rPr>
      </w:pPr>
    </w:p>
    <w:p w14:paraId="58FB3D1B" w14:textId="77777777" w:rsidR="00F5645A" w:rsidRDefault="00F5645A" w:rsidP="009F240E">
      <w:pPr>
        <w:pStyle w:val="ListParagraph"/>
        <w:tabs>
          <w:tab w:val="left" w:pos="567"/>
        </w:tabs>
        <w:ind w:left="567"/>
        <w:rPr>
          <w:rFonts w:asciiTheme="minorHAnsi" w:hAnsiTheme="minorHAnsi" w:cs="Arial"/>
          <w:sz w:val="22"/>
          <w:szCs w:val="22"/>
        </w:rPr>
      </w:pPr>
    </w:p>
    <w:p w14:paraId="39642B1F" w14:textId="77777777" w:rsidR="00F5645A" w:rsidRDefault="00F5645A" w:rsidP="009F240E">
      <w:pPr>
        <w:pStyle w:val="ListParagraph"/>
        <w:tabs>
          <w:tab w:val="left" w:pos="567"/>
        </w:tabs>
        <w:ind w:left="567"/>
        <w:rPr>
          <w:rFonts w:asciiTheme="minorHAnsi" w:hAnsiTheme="minorHAnsi" w:cs="Arial"/>
          <w:sz w:val="22"/>
          <w:szCs w:val="22"/>
        </w:rPr>
      </w:pPr>
    </w:p>
    <w:p w14:paraId="52D716D5" w14:textId="77777777" w:rsidR="002A74E7" w:rsidRPr="002A74E7" w:rsidRDefault="002A74E7" w:rsidP="002A74E7">
      <w:pPr>
        <w:rPr>
          <w:rFonts w:asciiTheme="minorHAnsi" w:hAnsiTheme="minorHAnsi" w:cstheme="minorHAnsi"/>
          <w:color w:val="000000"/>
          <w:lang w:eastAsia="en-GB"/>
        </w:rPr>
      </w:pPr>
    </w:p>
    <w:p w14:paraId="2093C9AA" w14:textId="77777777" w:rsidR="00CB2B2B" w:rsidRDefault="00CB2B2B">
      <w:pPr>
        <w:rPr>
          <w:rFonts w:asciiTheme="minorHAnsi" w:hAnsiTheme="minorHAnsi" w:cstheme="minorHAnsi"/>
          <w:b/>
          <w:color w:val="FF0000"/>
        </w:rPr>
      </w:pPr>
      <w:r>
        <w:rPr>
          <w:rFonts w:asciiTheme="minorHAnsi" w:hAnsiTheme="minorHAnsi" w:cstheme="minorHAnsi"/>
          <w:b/>
          <w:color w:val="FF0000"/>
        </w:rPr>
        <w:br w:type="page"/>
      </w:r>
    </w:p>
    <w:p w14:paraId="60AC41E4" w14:textId="77777777" w:rsidR="002A74E7" w:rsidRPr="00AE6024" w:rsidRDefault="002A74E7" w:rsidP="002A74E7">
      <w:pPr>
        <w:ind w:left="1440" w:hanging="1440"/>
        <w:rPr>
          <w:rFonts w:asciiTheme="minorHAnsi" w:eastAsia="Calibri" w:hAnsiTheme="minorHAnsi" w:cstheme="minorHAnsi"/>
          <w:b/>
          <w:color w:val="FF0000"/>
        </w:rPr>
      </w:pPr>
      <w:r w:rsidRPr="00AE6024">
        <w:rPr>
          <w:rFonts w:asciiTheme="minorHAnsi" w:hAnsiTheme="minorHAnsi" w:cstheme="minorHAnsi"/>
          <w:b/>
          <w:color w:val="FF0000"/>
        </w:rPr>
        <w:lastRenderedPageBreak/>
        <w:t xml:space="preserve">The Specific Duties – a) Information Showing the School has complied with the General Duty </w:t>
      </w: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8"/>
        <w:gridCol w:w="10661"/>
      </w:tblGrid>
      <w:tr w:rsidR="002A74E7" w:rsidRPr="002A74E7" w14:paraId="298A9127" w14:textId="77777777" w:rsidTr="002A74E7">
        <w:tc>
          <w:tcPr>
            <w:tcW w:w="4648" w:type="dxa"/>
            <w:tcBorders>
              <w:top w:val="single" w:sz="4" w:space="0" w:color="auto"/>
              <w:left w:val="single" w:sz="4" w:space="0" w:color="auto"/>
              <w:bottom w:val="single" w:sz="4" w:space="0" w:color="auto"/>
              <w:right w:val="single" w:sz="4" w:space="0" w:color="auto"/>
            </w:tcBorders>
            <w:hideMark/>
          </w:tcPr>
          <w:p w14:paraId="4B68BE70" w14:textId="77777777" w:rsidR="002A74E7" w:rsidRPr="002A74E7" w:rsidRDefault="002A74E7">
            <w:pPr>
              <w:spacing w:before="60" w:after="60"/>
              <w:jc w:val="center"/>
              <w:rPr>
                <w:rFonts w:asciiTheme="minorHAnsi" w:hAnsiTheme="minorHAnsi" w:cstheme="minorHAnsi"/>
                <w:b/>
              </w:rPr>
            </w:pPr>
            <w:r w:rsidRPr="002A74E7">
              <w:rPr>
                <w:rFonts w:asciiTheme="minorHAnsi" w:hAnsiTheme="minorHAnsi" w:cstheme="minorHAnsi"/>
                <w:b/>
              </w:rPr>
              <w:t>Duty</w:t>
            </w:r>
          </w:p>
        </w:tc>
        <w:tc>
          <w:tcPr>
            <w:tcW w:w="10661" w:type="dxa"/>
            <w:tcBorders>
              <w:top w:val="single" w:sz="4" w:space="0" w:color="auto"/>
              <w:left w:val="single" w:sz="4" w:space="0" w:color="auto"/>
              <w:bottom w:val="single" w:sz="4" w:space="0" w:color="auto"/>
              <w:right w:val="single" w:sz="4" w:space="0" w:color="auto"/>
            </w:tcBorders>
            <w:hideMark/>
          </w:tcPr>
          <w:p w14:paraId="0C5EBD23" w14:textId="77777777" w:rsidR="002A74E7" w:rsidRPr="002A74E7" w:rsidRDefault="002A74E7" w:rsidP="00AE6024">
            <w:pPr>
              <w:spacing w:before="60" w:after="60"/>
              <w:jc w:val="center"/>
              <w:rPr>
                <w:rFonts w:asciiTheme="minorHAnsi" w:hAnsiTheme="minorHAnsi" w:cstheme="minorHAnsi"/>
                <w:b/>
              </w:rPr>
            </w:pPr>
            <w:r w:rsidRPr="002A74E7">
              <w:rPr>
                <w:rFonts w:asciiTheme="minorHAnsi" w:hAnsiTheme="minorHAnsi" w:cstheme="minorHAnsi"/>
                <w:b/>
              </w:rPr>
              <w:t xml:space="preserve">Actions Taken </w:t>
            </w:r>
          </w:p>
        </w:tc>
      </w:tr>
      <w:tr w:rsidR="002A74E7" w:rsidRPr="00FE4FE1" w14:paraId="180C6B56" w14:textId="77777777" w:rsidTr="002A74E7">
        <w:trPr>
          <w:trHeight w:val="979"/>
        </w:trPr>
        <w:tc>
          <w:tcPr>
            <w:tcW w:w="4648" w:type="dxa"/>
            <w:tcBorders>
              <w:top w:val="single" w:sz="4" w:space="0" w:color="auto"/>
              <w:left w:val="single" w:sz="4" w:space="0" w:color="auto"/>
              <w:bottom w:val="single" w:sz="4" w:space="0" w:color="auto"/>
              <w:right w:val="single" w:sz="4" w:space="0" w:color="auto"/>
            </w:tcBorders>
            <w:hideMark/>
          </w:tcPr>
          <w:p w14:paraId="43EF49CD" w14:textId="77777777" w:rsidR="002A74E7" w:rsidRPr="00FE4FE1" w:rsidRDefault="002A74E7">
            <w:pPr>
              <w:spacing w:before="120"/>
              <w:rPr>
                <w:rFonts w:asciiTheme="minorHAnsi" w:hAnsiTheme="minorHAnsi" w:cstheme="minorHAnsi"/>
                <w:b/>
                <w:sz w:val="22"/>
                <w:szCs w:val="22"/>
              </w:rPr>
            </w:pPr>
            <w:r w:rsidRPr="00FE4FE1">
              <w:rPr>
                <w:rFonts w:asciiTheme="minorHAnsi" w:hAnsiTheme="minorHAnsi" w:cstheme="minorHAnsi"/>
                <w:b/>
                <w:sz w:val="22"/>
                <w:szCs w:val="22"/>
              </w:rPr>
              <w:t>Eliminate conduct that is prohibited by the Act</w:t>
            </w:r>
          </w:p>
        </w:tc>
        <w:tc>
          <w:tcPr>
            <w:tcW w:w="10661" w:type="dxa"/>
            <w:tcBorders>
              <w:top w:val="single" w:sz="4" w:space="0" w:color="auto"/>
              <w:left w:val="single" w:sz="4" w:space="0" w:color="auto"/>
              <w:bottom w:val="single" w:sz="4" w:space="0" w:color="auto"/>
              <w:right w:val="single" w:sz="4" w:space="0" w:color="auto"/>
            </w:tcBorders>
            <w:hideMark/>
          </w:tcPr>
          <w:p w14:paraId="4DEF25FF" w14:textId="77777777" w:rsidR="0050712B" w:rsidRPr="00FE4FE1" w:rsidRDefault="002A74E7" w:rsidP="0050712B">
            <w:pPr>
              <w:numPr>
                <w:ilvl w:val="0"/>
                <w:numId w:val="15"/>
              </w:numPr>
              <w:spacing w:before="120" w:after="120"/>
              <w:rPr>
                <w:rFonts w:asciiTheme="minorHAnsi" w:hAnsiTheme="minorHAnsi" w:cstheme="minorHAnsi"/>
                <w:sz w:val="22"/>
                <w:szCs w:val="22"/>
              </w:rPr>
            </w:pPr>
            <w:r w:rsidRPr="00FE4FE1">
              <w:rPr>
                <w:rFonts w:asciiTheme="minorHAnsi" w:hAnsiTheme="minorHAnsi" w:cstheme="minorHAnsi"/>
                <w:sz w:val="22"/>
                <w:szCs w:val="22"/>
              </w:rPr>
              <w:t>T</w:t>
            </w:r>
            <w:r w:rsidR="0050712B" w:rsidRPr="00FE4FE1">
              <w:rPr>
                <w:rFonts w:asciiTheme="minorHAnsi" w:hAnsiTheme="minorHAnsi" w:cstheme="minorHAnsi"/>
                <w:sz w:val="22"/>
                <w:szCs w:val="22"/>
              </w:rPr>
              <w:t>he school has</w:t>
            </w:r>
            <w:r w:rsidRPr="00FE4FE1">
              <w:rPr>
                <w:rFonts w:asciiTheme="minorHAnsi" w:hAnsiTheme="minorHAnsi" w:cstheme="minorHAnsi"/>
                <w:sz w:val="22"/>
                <w:szCs w:val="22"/>
              </w:rPr>
              <w:t xml:space="preserve"> updated the staff equality policy and this now forms part of induction for new members of staff so that expectations of behaviour are clear from the outset.</w:t>
            </w:r>
          </w:p>
          <w:p w14:paraId="6D5CFD41" w14:textId="77777777" w:rsidR="00AE6024" w:rsidRPr="00FE4FE1" w:rsidRDefault="00AE6024" w:rsidP="002A74E7">
            <w:pPr>
              <w:numPr>
                <w:ilvl w:val="0"/>
                <w:numId w:val="15"/>
              </w:numPr>
              <w:spacing w:before="120" w:after="120"/>
              <w:rPr>
                <w:rFonts w:asciiTheme="minorHAnsi" w:hAnsiTheme="minorHAnsi" w:cstheme="minorHAnsi"/>
                <w:sz w:val="22"/>
                <w:szCs w:val="22"/>
              </w:rPr>
            </w:pPr>
            <w:r w:rsidRPr="00FE4FE1">
              <w:rPr>
                <w:rFonts w:asciiTheme="minorHAnsi" w:hAnsiTheme="minorHAnsi" w:cstheme="minorHAnsi"/>
                <w:color w:val="000000"/>
                <w:sz w:val="22"/>
                <w:szCs w:val="22"/>
              </w:rPr>
              <w:t xml:space="preserve">Seldom do we experience incidents of any kind of discriminatory or prejudice related bullying or poor behaviour, (including racist and homophobic) and those which do occur are managed effectively by staff who appreciate fully the value of diversity and the need to promote equal opportunities. </w:t>
            </w:r>
          </w:p>
          <w:p w14:paraId="236C97E8" w14:textId="77777777" w:rsidR="00AE6024" w:rsidRPr="00FE4FE1" w:rsidRDefault="00AE6024" w:rsidP="002A74E7">
            <w:pPr>
              <w:numPr>
                <w:ilvl w:val="0"/>
                <w:numId w:val="15"/>
              </w:numPr>
              <w:spacing w:before="120" w:after="120"/>
              <w:rPr>
                <w:rFonts w:asciiTheme="minorHAnsi" w:hAnsiTheme="minorHAnsi" w:cstheme="minorHAnsi"/>
                <w:sz w:val="22"/>
                <w:szCs w:val="22"/>
              </w:rPr>
            </w:pPr>
            <w:r w:rsidRPr="00FE4FE1">
              <w:rPr>
                <w:rFonts w:asciiTheme="minorHAnsi" w:hAnsiTheme="minorHAnsi" w:cstheme="minorHAnsi"/>
                <w:color w:val="000000"/>
                <w:sz w:val="22"/>
                <w:szCs w:val="22"/>
              </w:rPr>
              <w:t>The school has an Equal Opportunities Policy in place and the current required Equality Schemes and Disability Access Plan.</w:t>
            </w:r>
          </w:p>
        </w:tc>
      </w:tr>
      <w:tr w:rsidR="002A74E7" w:rsidRPr="00FE4FE1" w14:paraId="7168FE10" w14:textId="77777777" w:rsidTr="002A74E7">
        <w:trPr>
          <w:trHeight w:val="1220"/>
        </w:trPr>
        <w:tc>
          <w:tcPr>
            <w:tcW w:w="4648" w:type="dxa"/>
            <w:tcBorders>
              <w:top w:val="single" w:sz="4" w:space="0" w:color="auto"/>
              <w:left w:val="single" w:sz="4" w:space="0" w:color="auto"/>
              <w:bottom w:val="single" w:sz="4" w:space="0" w:color="auto"/>
              <w:right w:val="single" w:sz="4" w:space="0" w:color="auto"/>
            </w:tcBorders>
            <w:hideMark/>
          </w:tcPr>
          <w:p w14:paraId="2F7E83BB" w14:textId="77777777" w:rsidR="002A74E7" w:rsidRPr="00FE4FE1" w:rsidRDefault="002A74E7">
            <w:pPr>
              <w:spacing w:before="120"/>
              <w:rPr>
                <w:rFonts w:asciiTheme="minorHAnsi" w:hAnsiTheme="minorHAnsi" w:cstheme="minorHAnsi"/>
                <w:b/>
                <w:sz w:val="22"/>
                <w:szCs w:val="22"/>
              </w:rPr>
            </w:pPr>
            <w:r w:rsidRPr="00FE4FE1">
              <w:rPr>
                <w:rFonts w:asciiTheme="minorHAnsi" w:hAnsiTheme="minorHAnsi" w:cstheme="minorHAnsi"/>
                <w:b/>
                <w:sz w:val="22"/>
                <w:szCs w:val="22"/>
              </w:rPr>
              <w:t>Advance equality of opportunity between people who share a protected characteristic and people who do not share it</w:t>
            </w:r>
          </w:p>
        </w:tc>
        <w:tc>
          <w:tcPr>
            <w:tcW w:w="10661" w:type="dxa"/>
            <w:tcBorders>
              <w:top w:val="single" w:sz="4" w:space="0" w:color="auto"/>
              <w:left w:val="single" w:sz="4" w:space="0" w:color="auto"/>
              <w:bottom w:val="single" w:sz="4" w:space="0" w:color="auto"/>
              <w:right w:val="single" w:sz="4" w:space="0" w:color="auto"/>
            </w:tcBorders>
            <w:hideMark/>
          </w:tcPr>
          <w:p w14:paraId="23906D55" w14:textId="77777777" w:rsidR="002A74E7" w:rsidRPr="00FE4FE1" w:rsidRDefault="002A74E7" w:rsidP="002A74E7">
            <w:pPr>
              <w:numPr>
                <w:ilvl w:val="0"/>
                <w:numId w:val="15"/>
              </w:numPr>
              <w:spacing w:before="120" w:after="120"/>
              <w:rPr>
                <w:rFonts w:asciiTheme="minorHAnsi" w:hAnsiTheme="minorHAnsi" w:cstheme="minorHAnsi"/>
                <w:sz w:val="22"/>
                <w:szCs w:val="22"/>
              </w:rPr>
            </w:pPr>
            <w:r w:rsidRPr="00FE4FE1">
              <w:rPr>
                <w:rFonts w:asciiTheme="minorHAnsi" w:hAnsiTheme="minorHAnsi" w:cstheme="minorHAnsi"/>
                <w:sz w:val="22"/>
                <w:szCs w:val="22"/>
              </w:rPr>
              <w:t>The school’s equality profile suggests that teachers from ethnic minorities are underrepresented amongst staff when compared to the profile of the local area: the school has added a statement to job adverts encouraging applications from ethnic minority groups and has advertised in a broader range of press. The ethnicity of job applicants will be more closely monitored over the next year.</w:t>
            </w:r>
          </w:p>
          <w:p w14:paraId="76BF2BE5" w14:textId="77777777" w:rsidR="002A74E7" w:rsidRPr="00FE4FE1" w:rsidRDefault="002A74E7" w:rsidP="002A74E7">
            <w:pPr>
              <w:numPr>
                <w:ilvl w:val="0"/>
                <w:numId w:val="15"/>
              </w:numPr>
              <w:spacing w:before="120" w:after="120"/>
              <w:rPr>
                <w:rFonts w:asciiTheme="minorHAnsi" w:hAnsiTheme="minorHAnsi" w:cstheme="minorHAnsi"/>
                <w:sz w:val="22"/>
                <w:szCs w:val="22"/>
              </w:rPr>
            </w:pPr>
            <w:r w:rsidRPr="00FE4FE1">
              <w:rPr>
                <w:rFonts w:asciiTheme="minorHAnsi" w:hAnsiTheme="minorHAnsi" w:cstheme="minorHAnsi"/>
                <w:sz w:val="22"/>
                <w:szCs w:val="22"/>
              </w:rPr>
              <w:t>The recruitment and selection policy has been assessed for its impact on potential applicants with protected characteristics and a revised version approved by the governing body.</w:t>
            </w:r>
          </w:p>
          <w:p w14:paraId="1F03DE1D" w14:textId="77777777" w:rsidR="0050712B" w:rsidRPr="00FE4FE1" w:rsidRDefault="0050712B" w:rsidP="002A74E7">
            <w:pPr>
              <w:numPr>
                <w:ilvl w:val="0"/>
                <w:numId w:val="15"/>
              </w:numPr>
              <w:spacing w:before="120" w:after="120"/>
              <w:rPr>
                <w:rFonts w:asciiTheme="minorHAnsi" w:hAnsiTheme="minorHAnsi" w:cstheme="minorHAnsi"/>
                <w:sz w:val="22"/>
                <w:szCs w:val="22"/>
              </w:rPr>
            </w:pPr>
            <w:r w:rsidRPr="00FE4FE1">
              <w:rPr>
                <w:rFonts w:asciiTheme="minorHAnsi" w:hAnsiTheme="minorHAnsi" w:cstheme="minorHAnsi"/>
                <w:color w:val="000000"/>
                <w:sz w:val="22"/>
                <w:szCs w:val="22"/>
              </w:rPr>
              <w:t xml:space="preserve">Pupils who have particular needs are well supported in our school and they make progress in line with expectations. </w:t>
            </w:r>
          </w:p>
          <w:p w14:paraId="726CC3FE" w14:textId="77777777" w:rsidR="0050712B" w:rsidRPr="00FE4FE1" w:rsidRDefault="0050712B" w:rsidP="002A74E7">
            <w:pPr>
              <w:numPr>
                <w:ilvl w:val="0"/>
                <w:numId w:val="15"/>
              </w:numPr>
              <w:spacing w:before="120" w:after="120"/>
              <w:rPr>
                <w:rFonts w:asciiTheme="minorHAnsi" w:hAnsiTheme="minorHAnsi" w:cstheme="minorHAnsi"/>
                <w:sz w:val="22"/>
                <w:szCs w:val="22"/>
              </w:rPr>
            </w:pPr>
            <w:r w:rsidRPr="00FE4FE1">
              <w:rPr>
                <w:rFonts w:asciiTheme="minorHAnsi" w:hAnsiTheme="minorHAnsi" w:cstheme="minorHAnsi"/>
                <w:color w:val="000000"/>
                <w:sz w:val="22"/>
                <w:szCs w:val="22"/>
              </w:rPr>
              <w:t xml:space="preserve">There are established and effective monitoring systems in place to track pupil attainment. Groups and individuals are tracked were relevant and teachers are careful to intervene to prevent incidents of behaviour or bullying. Pupils report that they feel safe in school, and that their views are listened too. </w:t>
            </w:r>
          </w:p>
          <w:p w14:paraId="51A7CFB9" w14:textId="77777777" w:rsidR="00AE6024" w:rsidRPr="0011103F" w:rsidRDefault="0050712B" w:rsidP="00CA2C49">
            <w:pPr>
              <w:numPr>
                <w:ilvl w:val="0"/>
                <w:numId w:val="15"/>
              </w:numPr>
              <w:spacing w:before="120" w:after="120"/>
              <w:rPr>
                <w:rFonts w:asciiTheme="minorHAnsi" w:hAnsiTheme="minorHAnsi" w:cstheme="minorHAnsi"/>
                <w:sz w:val="22"/>
                <w:szCs w:val="22"/>
              </w:rPr>
            </w:pPr>
            <w:r w:rsidRPr="00FE4FE1">
              <w:rPr>
                <w:rFonts w:asciiTheme="minorHAnsi" w:hAnsiTheme="minorHAnsi" w:cstheme="minorHAnsi"/>
                <w:color w:val="000000"/>
                <w:sz w:val="22"/>
                <w:szCs w:val="22"/>
              </w:rPr>
              <w:t xml:space="preserve">Our Behaviour Policies are regularly reviewed with pupil and parent engagement. </w:t>
            </w:r>
            <w:r w:rsidRPr="0011103F">
              <w:rPr>
                <w:rFonts w:asciiTheme="minorHAnsi" w:hAnsiTheme="minorHAnsi" w:cstheme="minorHAnsi"/>
                <w:color w:val="000000"/>
                <w:sz w:val="22"/>
                <w:szCs w:val="22"/>
              </w:rPr>
              <w:t xml:space="preserve">Our Anti-bullying alliance is made up of our school council and associated staff, a governor, and parent representation. </w:t>
            </w:r>
            <w:r w:rsidR="00CA2C49" w:rsidRPr="0011103F">
              <w:rPr>
                <w:rFonts w:asciiTheme="minorHAnsi" w:hAnsiTheme="minorHAnsi" w:cstheme="minorHAnsi"/>
                <w:color w:val="000000"/>
                <w:sz w:val="22"/>
                <w:szCs w:val="22"/>
              </w:rPr>
              <w:t xml:space="preserve">Through our curriculum and assembles we recognise </w:t>
            </w:r>
            <w:r w:rsidRPr="0011103F">
              <w:rPr>
                <w:rFonts w:asciiTheme="minorHAnsi" w:hAnsiTheme="minorHAnsi" w:cstheme="minorHAnsi"/>
                <w:color w:val="000000"/>
                <w:sz w:val="22"/>
                <w:szCs w:val="22"/>
              </w:rPr>
              <w:t>and celebrates diversity.</w:t>
            </w:r>
          </w:p>
          <w:p w14:paraId="2DD8CE24" w14:textId="77777777" w:rsidR="00CA2C49" w:rsidRPr="00FE4FE1" w:rsidRDefault="00CA2C49" w:rsidP="0011103F">
            <w:pPr>
              <w:numPr>
                <w:ilvl w:val="0"/>
                <w:numId w:val="15"/>
              </w:numPr>
              <w:spacing w:before="120" w:after="120"/>
              <w:rPr>
                <w:rFonts w:asciiTheme="minorHAnsi" w:hAnsiTheme="minorHAnsi" w:cstheme="minorHAnsi"/>
                <w:sz w:val="22"/>
                <w:szCs w:val="22"/>
              </w:rPr>
            </w:pPr>
            <w:r w:rsidRPr="0011103F">
              <w:rPr>
                <w:rFonts w:asciiTheme="minorHAnsi" w:hAnsiTheme="minorHAnsi" w:cstheme="minorHAnsi"/>
                <w:color w:val="000000"/>
                <w:sz w:val="22"/>
                <w:szCs w:val="22"/>
              </w:rPr>
              <w:t xml:space="preserve">Our school and curriculum values </w:t>
            </w:r>
            <w:r w:rsidR="0011103F">
              <w:rPr>
                <w:rFonts w:asciiTheme="minorHAnsi" w:hAnsiTheme="minorHAnsi" w:cstheme="minorHAnsi"/>
                <w:color w:val="000000"/>
                <w:sz w:val="22"/>
                <w:szCs w:val="22"/>
              </w:rPr>
              <w:t>have changed</w:t>
            </w:r>
            <w:r w:rsidRPr="0011103F">
              <w:rPr>
                <w:rFonts w:asciiTheme="minorHAnsi" w:hAnsiTheme="minorHAnsi" w:cstheme="minorHAnsi"/>
                <w:color w:val="000000"/>
                <w:sz w:val="22"/>
                <w:szCs w:val="22"/>
              </w:rPr>
              <w:t xml:space="preserve"> to include ‘Respect’ instead of ‘Equality’ as we believe as a staff team that this fits better with the messages are sharing around Diversity.</w:t>
            </w:r>
            <w:r>
              <w:rPr>
                <w:rFonts w:asciiTheme="minorHAnsi" w:hAnsiTheme="minorHAnsi" w:cstheme="minorHAnsi"/>
                <w:color w:val="000000"/>
                <w:sz w:val="22"/>
                <w:szCs w:val="22"/>
              </w:rPr>
              <w:t xml:space="preserve"> </w:t>
            </w:r>
          </w:p>
        </w:tc>
      </w:tr>
      <w:tr w:rsidR="002A74E7" w:rsidRPr="00FE4FE1" w14:paraId="1D2D7C3D" w14:textId="77777777" w:rsidTr="002A74E7">
        <w:trPr>
          <w:trHeight w:val="1224"/>
        </w:trPr>
        <w:tc>
          <w:tcPr>
            <w:tcW w:w="4648" w:type="dxa"/>
            <w:tcBorders>
              <w:top w:val="single" w:sz="4" w:space="0" w:color="auto"/>
              <w:left w:val="single" w:sz="4" w:space="0" w:color="auto"/>
              <w:bottom w:val="single" w:sz="4" w:space="0" w:color="auto"/>
              <w:right w:val="single" w:sz="4" w:space="0" w:color="auto"/>
            </w:tcBorders>
            <w:hideMark/>
          </w:tcPr>
          <w:p w14:paraId="63E7947C" w14:textId="77777777" w:rsidR="002A74E7" w:rsidRPr="00FE4FE1" w:rsidRDefault="002A74E7">
            <w:pPr>
              <w:spacing w:before="120"/>
              <w:rPr>
                <w:rFonts w:asciiTheme="minorHAnsi" w:hAnsiTheme="minorHAnsi" w:cstheme="minorHAnsi"/>
                <w:b/>
                <w:sz w:val="22"/>
                <w:szCs w:val="22"/>
              </w:rPr>
            </w:pPr>
            <w:r w:rsidRPr="00FE4FE1">
              <w:rPr>
                <w:rFonts w:asciiTheme="minorHAnsi" w:hAnsiTheme="minorHAnsi" w:cstheme="minorHAnsi"/>
                <w:b/>
                <w:sz w:val="22"/>
                <w:szCs w:val="22"/>
              </w:rPr>
              <w:t>Foster good relations across all characteristics – between people who share a protected characteristic and people who do not share it.</w:t>
            </w:r>
          </w:p>
        </w:tc>
        <w:tc>
          <w:tcPr>
            <w:tcW w:w="10661" w:type="dxa"/>
            <w:tcBorders>
              <w:top w:val="single" w:sz="4" w:space="0" w:color="auto"/>
              <w:left w:val="single" w:sz="4" w:space="0" w:color="auto"/>
              <w:bottom w:val="single" w:sz="4" w:space="0" w:color="auto"/>
              <w:right w:val="single" w:sz="4" w:space="0" w:color="auto"/>
            </w:tcBorders>
            <w:hideMark/>
          </w:tcPr>
          <w:p w14:paraId="46384FCF" w14:textId="77777777" w:rsidR="002A74E7" w:rsidRPr="00FE4FE1" w:rsidRDefault="002A74E7" w:rsidP="002A74E7">
            <w:pPr>
              <w:numPr>
                <w:ilvl w:val="0"/>
                <w:numId w:val="15"/>
              </w:numPr>
              <w:spacing w:before="120" w:after="120"/>
              <w:rPr>
                <w:rFonts w:asciiTheme="minorHAnsi" w:hAnsiTheme="minorHAnsi" w:cstheme="minorHAnsi"/>
                <w:sz w:val="22"/>
                <w:szCs w:val="22"/>
              </w:rPr>
            </w:pPr>
            <w:r w:rsidRPr="00FE4FE1">
              <w:rPr>
                <w:rFonts w:asciiTheme="minorHAnsi" w:hAnsiTheme="minorHAnsi" w:cstheme="minorHAnsi"/>
                <w:sz w:val="22"/>
                <w:szCs w:val="22"/>
              </w:rPr>
              <w:t>The school currently has no record of complaints about discrimination and other prohibited conduct made by staff. The school business manager has now started a log to record any future incidents in order to monitor the frequency and type of complaint raised.</w:t>
            </w:r>
          </w:p>
          <w:p w14:paraId="795A8E37" w14:textId="77777777" w:rsidR="002A74E7" w:rsidRPr="00FE4FE1" w:rsidRDefault="0026306F" w:rsidP="002A74E7">
            <w:pPr>
              <w:numPr>
                <w:ilvl w:val="0"/>
                <w:numId w:val="15"/>
              </w:numPr>
              <w:spacing w:before="120" w:after="120"/>
              <w:rPr>
                <w:rFonts w:asciiTheme="minorHAnsi" w:hAnsiTheme="minorHAnsi" w:cstheme="minorHAnsi"/>
                <w:sz w:val="22"/>
                <w:szCs w:val="22"/>
              </w:rPr>
            </w:pPr>
            <w:r w:rsidRPr="0011103F">
              <w:rPr>
                <w:rFonts w:asciiTheme="minorHAnsi" w:hAnsiTheme="minorHAnsi" w:cstheme="minorHAnsi"/>
                <w:sz w:val="22"/>
                <w:szCs w:val="22"/>
              </w:rPr>
              <w:lastRenderedPageBreak/>
              <w:t xml:space="preserve">Members of </w:t>
            </w:r>
            <w:r w:rsidR="00CA2C49" w:rsidRPr="0011103F">
              <w:rPr>
                <w:rFonts w:asciiTheme="minorHAnsi" w:hAnsiTheme="minorHAnsi" w:cstheme="minorHAnsi"/>
                <w:sz w:val="22"/>
                <w:szCs w:val="22"/>
              </w:rPr>
              <w:t>the SLT</w:t>
            </w:r>
            <w:r w:rsidRPr="0011103F">
              <w:rPr>
                <w:rFonts w:asciiTheme="minorHAnsi" w:hAnsiTheme="minorHAnsi" w:cstheme="minorHAnsi"/>
                <w:sz w:val="22"/>
                <w:szCs w:val="22"/>
              </w:rPr>
              <w:t xml:space="preserve"> have</w:t>
            </w:r>
            <w:r w:rsidR="002A74E7" w:rsidRPr="0011103F">
              <w:rPr>
                <w:rFonts w:asciiTheme="minorHAnsi" w:hAnsiTheme="minorHAnsi" w:cstheme="minorHAnsi"/>
                <w:sz w:val="22"/>
                <w:szCs w:val="22"/>
              </w:rPr>
              <w:t xml:space="preserve"> attended a briefing session covering how to respond to allegations of bullying and harassment, including identifying discriminatory conduct. Post</w:t>
            </w:r>
            <w:r w:rsidR="002A74E7" w:rsidRPr="00FE4FE1">
              <w:rPr>
                <w:rFonts w:asciiTheme="minorHAnsi" w:hAnsiTheme="minorHAnsi" w:cstheme="minorHAnsi"/>
                <w:sz w:val="22"/>
                <w:szCs w:val="22"/>
              </w:rPr>
              <w:t>ers advertising the school’s EAP service have been placed on noticeboards and all staff reminded that it is available and confidential.</w:t>
            </w:r>
          </w:p>
          <w:p w14:paraId="220EC1E7" w14:textId="77777777" w:rsidR="0050712B" w:rsidRPr="0026306F" w:rsidRDefault="0050712B" w:rsidP="0026306F">
            <w:pPr>
              <w:numPr>
                <w:ilvl w:val="0"/>
                <w:numId w:val="15"/>
              </w:numPr>
              <w:spacing w:before="120" w:after="120"/>
              <w:rPr>
                <w:rFonts w:asciiTheme="minorHAnsi" w:hAnsiTheme="minorHAnsi" w:cstheme="minorHAnsi"/>
                <w:sz w:val="22"/>
                <w:szCs w:val="22"/>
              </w:rPr>
            </w:pPr>
            <w:r w:rsidRPr="00FE4FE1">
              <w:rPr>
                <w:rFonts w:asciiTheme="minorHAnsi" w:hAnsiTheme="minorHAnsi" w:cstheme="minorHAnsi"/>
                <w:color w:val="000000"/>
                <w:sz w:val="22"/>
                <w:szCs w:val="22"/>
              </w:rPr>
              <w:t xml:space="preserve">Equality and Inclusion are central to our school ethos. </w:t>
            </w:r>
            <w:r w:rsidR="00CA2C49">
              <w:rPr>
                <w:rFonts w:asciiTheme="minorHAnsi" w:hAnsiTheme="minorHAnsi" w:cstheme="minorHAnsi"/>
                <w:color w:val="000000"/>
                <w:sz w:val="22"/>
                <w:szCs w:val="22"/>
              </w:rPr>
              <w:t xml:space="preserve">Our </w:t>
            </w:r>
            <w:r w:rsidRPr="00FE4FE1">
              <w:rPr>
                <w:rFonts w:asciiTheme="minorHAnsi" w:hAnsiTheme="minorHAnsi" w:cstheme="minorHAnsi"/>
                <w:color w:val="000000"/>
                <w:sz w:val="22"/>
                <w:szCs w:val="22"/>
              </w:rPr>
              <w:t>Values Led Education enables pupils to focus on identifying and developing shared values. There are opportunities in Assemblies and in PSHE, as well as other lessons to learn about difference and diversity, both in our own community and others including the global dimension</w:t>
            </w:r>
            <w:r w:rsidR="0026306F">
              <w:rPr>
                <w:rFonts w:asciiTheme="minorHAnsi" w:hAnsiTheme="minorHAnsi" w:cstheme="minorHAnsi"/>
                <w:color w:val="000000"/>
                <w:sz w:val="22"/>
                <w:szCs w:val="22"/>
              </w:rPr>
              <w:t>.</w:t>
            </w:r>
            <w:r w:rsidRPr="0026306F">
              <w:rPr>
                <w:rFonts w:asciiTheme="minorHAnsi" w:hAnsiTheme="minorHAnsi" w:cstheme="minorHAnsi"/>
                <w:color w:val="000000"/>
                <w:sz w:val="22"/>
                <w:szCs w:val="22"/>
              </w:rPr>
              <w:t xml:space="preserve"> Pupils and parents participate regularly in events that raise awareness of a range of diversity issues and the school contributes to a number of charities each year. </w:t>
            </w:r>
          </w:p>
          <w:p w14:paraId="2B318061" w14:textId="77777777" w:rsidR="0026306F" w:rsidRDefault="0050712B" w:rsidP="0026306F">
            <w:pPr>
              <w:numPr>
                <w:ilvl w:val="0"/>
                <w:numId w:val="15"/>
              </w:numPr>
              <w:spacing w:before="120" w:after="120"/>
              <w:rPr>
                <w:rFonts w:asciiTheme="minorHAnsi" w:hAnsiTheme="minorHAnsi" w:cstheme="minorHAnsi"/>
                <w:sz w:val="22"/>
                <w:szCs w:val="22"/>
              </w:rPr>
            </w:pPr>
            <w:r w:rsidRPr="00FE4FE1">
              <w:rPr>
                <w:rFonts w:asciiTheme="minorHAnsi" w:hAnsiTheme="minorHAnsi" w:cstheme="minorHAnsi"/>
                <w:color w:val="000000"/>
                <w:sz w:val="22"/>
                <w:szCs w:val="22"/>
              </w:rPr>
              <w:t>We aim for quality communication with all our stakeholders and seeks to provide access to information in a range of media.</w:t>
            </w:r>
          </w:p>
          <w:p w14:paraId="2516CB54" w14:textId="77777777" w:rsidR="0026306F" w:rsidRPr="0026306F" w:rsidRDefault="0026306F" w:rsidP="0026306F">
            <w:pPr>
              <w:numPr>
                <w:ilvl w:val="0"/>
                <w:numId w:val="15"/>
              </w:numPr>
              <w:spacing w:before="120" w:after="120"/>
              <w:rPr>
                <w:rFonts w:asciiTheme="minorHAnsi" w:hAnsiTheme="minorHAnsi" w:cstheme="minorHAnsi"/>
                <w:sz w:val="22"/>
                <w:szCs w:val="22"/>
              </w:rPr>
            </w:pPr>
            <w:r w:rsidRPr="0026306F">
              <w:rPr>
                <w:rFonts w:asciiTheme="minorHAnsi" w:hAnsiTheme="minorHAnsi" w:cstheme="minorHAnsi"/>
                <w:color w:val="000000"/>
                <w:sz w:val="22"/>
                <w:szCs w:val="22"/>
              </w:rPr>
              <w:t xml:space="preserve">Year group links with charities provide meaningful opportunities to learn about others and support worthwhile causes </w:t>
            </w:r>
          </w:p>
          <w:p w14:paraId="768310EE" w14:textId="77777777" w:rsidR="0026306F" w:rsidRPr="0026306F" w:rsidRDefault="0026306F" w:rsidP="0026306F">
            <w:pPr>
              <w:numPr>
                <w:ilvl w:val="0"/>
                <w:numId w:val="15"/>
              </w:numPr>
              <w:spacing w:before="120" w:after="120"/>
              <w:rPr>
                <w:rFonts w:asciiTheme="minorHAnsi" w:hAnsiTheme="minorHAnsi" w:cstheme="minorHAnsi"/>
                <w:sz w:val="22"/>
                <w:szCs w:val="22"/>
              </w:rPr>
            </w:pPr>
            <w:r w:rsidRPr="0026306F">
              <w:rPr>
                <w:rFonts w:asciiTheme="minorHAnsi" w:hAnsiTheme="minorHAnsi" w:cstheme="minorHAnsi"/>
                <w:color w:val="000000"/>
                <w:sz w:val="22"/>
                <w:szCs w:val="22"/>
              </w:rPr>
              <w:t>Our school council is democratically appointed and is broadly reflective of the existing diversity of the school community</w:t>
            </w:r>
            <w:r>
              <w:rPr>
                <w:rFonts w:asciiTheme="minorHAnsi" w:hAnsiTheme="minorHAnsi" w:cstheme="minorHAnsi"/>
                <w:color w:val="000000"/>
                <w:sz w:val="22"/>
                <w:szCs w:val="22"/>
              </w:rPr>
              <w:t>.</w:t>
            </w:r>
          </w:p>
        </w:tc>
      </w:tr>
    </w:tbl>
    <w:p w14:paraId="7503FAB6" w14:textId="77777777" w:rsidR="002A74E7" w:rsidRPr="002A74E7" w:rsidRDefault="002A74E7" w:rsidP="002A74E7">
      <w:pPr>
        <w:ind w:left="1440" w:hanging="1440"/>
        <w:rPr>
          <w:rFonts w:asciiTheme="minorHAnsi" w:hAnsiTheme="minorHAnsi" w:cstheme="minorHAnsi"/>
        </w:rPr>
      </w:pPr>
    </w:p>
    <w:p w14:paraId="34B60E0E" w14:textId="77777777" w:rsidR="002A74E7" w:rsidRPr="002A74E7" w:rsidRDefault="002A74E7" w:rsidP="002A74E7">
      <w:pPr>
        <w:ind w:left="1440" w:hanging="1440"/>
        <w:rPr>
          <w:rFonts w:asciiTheme="minorHAnsi" w:hAnsiTheme="minorHAnsi" w:cstheme="minorHAnsi"/>
        </w:rPr>
      </w:pPr>
    </w:p>
    <w:p w14:paraId="47460554" w14:textId="77777777" w:rsidR="00CA2C49" w:rsidRDefault="00CA2C49">
      <w:pPr>
        <w:rPr>
          <w:rFonts w:asciiTheme="minorHAnsi" w:hAnsiTheme="minorHAnsi" w:cstheme="minorHAnsi"/>
          <w:b/>
        </w:rPr>
      </w:pPr>
      <w:r>
        <w:rPr>
          <w:rFonts w:asciiTheme="minorHAnsi" w:hAnsiTheme="minorHAnsi" w:cstheme="minorHAnsi"/>
          <w:b/>
        </w:rPr>
        <w:br w:type="page"/>
      </w:r>
    </w:p>
    <w:p w14:paraId="644743FA" w14:textId="77777777" w:rsidR="002A74E7" w:rsidRPr="002A74E7" w:rsidRDefault="002A74E7" w:rsidP="002A74E7">
      <w:pPr>
        <w:rPr>
          <w:rFonts w:asciiTheme="minorHAnsi" w:hAnsiTheme="minorHAnsi" w:cstheme="minorHAnsi"/>
          <w:b/>
        </w:rPr>
      </w:pPr>
      <w:r w:rsidRPr="002A74E7">
        <w:rPr>
          <w:rFonts w:asciiTheme="minorHAnsi" w:hAnsiTheme="minorHAnsi" w:cstheme="minorHAnsi"/>
          <w:b/>
        </w:rPr>
        <w:lastRenderedPageBreak/>
        <w:t xml:space="preserve">The Specific Duties – b) Publish Evidence of Equality Analysis Undertaken </w:t>
      </w:r>
    </w:p>
    <w:p w14:paraId="1D07AD35" w14:textId="77777777" w:rsidR="002A74E7" w:rsidRPr="002A74E7" w:rsidRDefault="002A74E7" w:rsidP="002A74E7">
      <w:pPr>
        <w:rPr>
          <w:rFonts w:asciiTheme="minorHAnsi" w:hAnsiTheme="minorHAnsi" w:cstheme="minorHAnsi"/>
          <w:i/>
        </w:rPr>
      </w:pPr>
      <w:r w:rsidRPr="002A74E7">
        <w:rPr>
          <w:rFonts w:asciiTheme="minorHAnsi" w:hAnsiTheme="minorHAnsi" w:cstheme="minorHAnsi"/>
        </w:rPr>
        <w:t>Schools should consider how their policies and practices have furthered, or would further the aims of the General Duty. This should include details of the information they considered in conducting that analysis.</w:t>
      </w:r>
    </w:p>
    <w:p w14:paraId="4A8C867F" w14:textId="77777777" w:rsidR="002A74E7" w:rsidRPr="002A74E7" w:rsidRDefault="002A74E7" w:rsidP="002A74E7">
      <w:pPr>
        <w:rPr>
          <w:rFonts w:asciiTheme="minorHAnsi" w:hAnsiTheme="minorHAnsi" w:cstheme="minorHAnsi"/>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5812"/>
        <w:gridCol w:w="6662"/>
      </w:tblGrid>
      <w:tr w:rsidR="002A74E7" w:rsidRPr="002A74E7" w14:paraId="27FF9F9D" w14:textId="77777777" w:rsidTr="002A74E7">
        <w:tc>
          <w:tcPr>
            <w:tcW w:w="2943" w:type="dxa"/>
            <w:tcBorders>
              <w:top w:val="single" w:sz="4" w:space="0" w:color="auto"/>
              <w:left w:val="single" w:sz="4" w:space="0" w:color="auto"/>
              <w:bottom w:val="single" w:sz="4" w:space="0" w:color="auto"/>
              <w:right w:val="single" w:sz="4" w:space="0" w:color="auto"/>
            </w:tcBorders>
            <w:hideMark/>
          </w:tcPr>
          <w:p w14:paraId="0C10917A" w14:textId="77777777" w:rsidR="002A74E7" w:rsidRPr="002A74E7" w:rsidRDefault="002A74E7">
            <w:pPr>
              <w:spacing w:before="60" w:after="60"/>
              <w:jc w:val="center"/>
              <w:rPr>
                <w:rFonts w:asciiTheme="minorHAnsi" w:hAnsiTheme="minorHAnsi" w:cstheme="minorHAnsi"/>
                <w:b/>
              </w:rPr>
            </w:pPr>
            <w:r w:rsidRPr="002A74E7">
              <w:rPr>
                <w:rFonts w:asciiTheme="minorHAnsi" w:hAnsiTheme="minorHAnsi" w:cstheme="minorHAnsi"/>
                <w:b/>
              </w:rPr>
              <w:t>Policy / Practice Considered</w:t>
            </w:r>
          </w:p>
        </w:tc>
        <w:tc>
          <w:tcPr>
            <w:tcW w:w="5812" w:type="dxa"/>
            <w:tcBorders>
              <w:top w:val="single" w:sz="4" w:space="0" w:color="auto"/>
              <w:left w:val="single" w:sz="4" w:space="0" w:color="auto"/>
              <w:bottom w:val="single" w:sz="4" w:space="0" w:color="auto"/>
              <w:right w:val="single" w:sz="4" w:space="0" w:color="auto"/>
            </w:tcBorders>
            <w:hideMark/>
          </w:tcPr>
          <w:p w14:paraId="72A9B8E7" w14:textId="77777777" w:rsidR="002A74E7" w:rsidRPr="002A74E7" w:rsidRDefault="002A74E7">
            <w:pPr>
              <w:spacing w:before="60" w:after="60"/>
              <w:jc w:val="center"/>
              <w:rPr>
                <w:rFonts w:asciiTheme="minorHAnsi" w:hAnsiTheme="minorHAnsi" w:cstheme="minorHAnsi"/>
                <w:b/>
              </w:rPr>
            </w:pPr>
            <w:r w:rsidRPr="002A74E7">
              <w:rPr>
                <w:rFonts w:asciiTheme="minorHAnsi" w:hAnsiTheme="minorHAnsi" w:cstheme="minorHAnsi"/>
                <w:b/>
              </w:rPr>
              <w:t>Outline how the policy / practice was evaluated</w:t>
            </w:r>
          </w:p>
        </w:tc>
        <w:tc>
          <w:tcPr>
            <w:tcW w:w="6662" w:type="dxa"/>
            <w:tcBorders>
              <w:top w:val="single" w:sz="4" w:space="0" w:color="auto"/>
              <w:left w:val="single" w:sz="4" w:space="0" w:color="auto"/>
              <w:bottom w:val="single" w:sz="4" w:space="0" w:color="auto"/>
              <w:right w:val="single" w:sz="4" w:space="0" w:color="auto"/>
            </w:tcBorders>
            <w:hideMark/>
          </w:tcPr>
          <w:p w14:paraId="74276FF9" w14:textId="77777777" w:rsidR="002A74E7" w:rsidRPr="002A74E7" w:rsidRDefault="002A74E7">
            <w:pPr>
              <w:spacing w:before="60" w:after="60"/>
              <w:jc w:val="center"/>
              <w:rPr>
                <w:rFonts w:asciiTheme="minorHAnsi" w:hAnsiTheme="minorHAnsi" w:cstheme="minorHAnsi"/>
                <w:b/>
              </w:rPr>
            </w:pPr>
            <w:r w:rsidRPr="002A74E7">
              <w:rPr>
                <w:rFonts w:asciiTheme="minorHAnsi" w:hAnsiTheme="minorHAnsi" w:cstheme="minorHAnsi"/>
                <w:b/>
              </w:rPr>
              <w:t>Outcome of analysis</w:t>
            </w:r>
          </w:p>
        </w:tc>
      </w:tr>
      <w:tr w:rsidR="002A74E7" w:rsidRPr="00590E74" w14:paraId="08234EE3" w14:textId="77777777" w:rsidTr="008D63F0">
        <w:trPr>
          <w:trHeight w:val="1755"/>
        </w:trPr>
        <w:tc>
          <w:tcPr>
            <w:tcW w:w="2943" w:type="dxa"/>
            <w:tcBorders>
              <w:top w:val="single" w:sz="4" w:space="0" w:color="auto"/>
              <w:left w:val="single" w:sz="4" w:space="0" w:color="auto"/>
              <w:bottom w:val="single" w:sz="4" w:space="0" w:color="auto"/>
              <w:right w:val="single" w:sz="4" w:space="0" w:color="auto"/>
            </w:tcBorders>
          </w:tcPr>
          <w:p w14:paraId="149B2321" w14:textId="77777777" w:rsidR="002A74E7" w:rsidRPr="00590E74" w:rsidRDefault="008D63F0">
            <w:pPr>
              <w:spacing w:before="60" w:after="60"/>
              <w:rPr>
                <w:rFonts w:asciiTheme="minorHAnsi" w:hAnsiTheme="minorHAnsi" w:cstheme="minorHAnsi"/>
                <w:sz w:val="22"/>
                <w:szCs w:val="22"/>
              </w:rPr>
            </w:pPr>
            <w:r w:rsidRPr="00590E74">
              <w:rPr>
                <w:rFonts w:asciiTheme="minorHAnsi" w:hAnsiTheme="minorHAnsi" w:cstheme="minorHAnsi"/>
                <w:sz w:val="22"/>
                <w:szCs w:val="22"/>
              </w:rPr>
              <w:t xml:space="preserve">Anti-bullying </w:t>
            </w:r>
          </w:p>
        </w:tc>
        <w:tc>
          <w:tcPr>
            <w:tcW w:w="5812" w:type="dxa"/>
            <w:tcBorders>
              <w:top w:val="single" w:sz="4" w:space="0" w:color="auto"/>
              <w:left w:val="single" w:sz="4" w:space="0" w:color="auto"/>
              <w:bottom w:val="single" w:sz="4" w:space="0" w:color="auto"/>
              <w:right w:val="single" w:sz="4" w:space="0" w:color="auto"/>
            </w:tcBorders>
          </w:tcPr>
          <w:p w14:paraId="1E9F5B58" w14:textId="77777777" w:rsidR="002A74E7" w:rsidRPr="00590E74" w:rsidRDefault="008D63F0">
            <w:pPr>
              <w:spacing w:before="60" w:after="60"/>
              <w:rPr>
                <w:rFonts w:asciiTheme="minorHAnsi" w:hAnsiTheme="minorHAnsi" w:cstheme="minorHAnsi"/>
                <w:sz w:val="22"/>
                <w:szCs w:val="22"/>
              </w:rPr>
            </w:pPr>
            <w:r w:rsidRPr="00590E74">
              <w:rPr>
                <w:rFonts w:asciiTheme="minorHAnsi" w:hAnsiTheme="minorHAnsi" w:cstheme="minorHAnsi"/>
                <w:color w:val="000000"/>
                <w:sz w:val="22"/>
                <w:szCs w:val="22"/>
              </w:rPr>
              <w:t>Data related to any alleged incidents of bullying reviewed by SLT &amp; Governors. Pupils have an important role to play in the implementation of this policy in their roles as mentors and playground friends.</w:t>
            </w:r>
          </w:p>
        </w:tc>
        <w:tc>
          <w:tcPr>
            <w:tcW w:w="6662" w:type="dxa"/>
            <w:tcBorders>
              <w:top w:val="single" w:sz="4" w:space="0" w:color="auto"/>
              <w:left w:val="single" w:sz="4" w:space="0" w:color="auto"/>
              <w:bottom w:val="single" w:sz="4" w:space="0" w:color="auto"/>
              <w:right w:val="single" w:sz="4" w:space="0" w:color="auto"/>
            </w:tcBorders>
          </w:tcPr>
          <w:p w14:paraId="627FF4D7" w14:textId="77777777" w:rsidR="008D63F0" w:rsidRPr="00590E74" w:rsidRDefault="0026306F">
            <w:pPr>
              <w:spacing w:before="60" w:after="60"/>
              <w:rPr>
                <w:rFonts w:asciiTheme="minorHAnsi" w:hAnsiTheme="minorHAnsi" w:cstheme="minorHAnsi"/>
                <w:color w:val="000000"/>
                <w:sz w:val="22"/>
                <w:szCs w:val="22"/>
              </w:rPr>
            </w:pPr>
            <w:r>
              <w:rPr>
                <w:rFonts w:asciiTheme="minorHAnsi" w:hAnsiTheme="minorHAnsi" w:cstheme="minorHAnsi"/>
                <w:color w:val="000000"/>
                <w:sz w:val="22"/>
                <w:szCs w:val="22"/>
              </w:rPr>
              <w:t>Behaviour and Incidents</w:t>
            </w:r>
            <w:r w:rsidR="008D63F0" w:rsidRPr="00590E74">
              <w:rPr>
                <w:rFonts w:asciiTheme="minorHAnsi" w:hAnsiTheme="minorHAnsi" w:cstheme="minorHAnsi"/>
                <w:color w:val="000000"/>
                <w:sz w:val="22"/>
                <w:szCs w:val="22"/>
              </w:rPr>
              <w:t xml:space="preserve"> Log is maintained and considered at least termly. </w:t>
            </w:r>
          </w:p>
          <w:p w14:paraId="61E0CCF2" w14:textId="77777777" w:rsidR="002A74E7" w:rsidRPr="00590E74" w:rsidRDefault="008D63F0">
            <w:pPr>
              <w:spacing w:before="60" w:after="60"/>
              <w:rPr>
                <w:rFonts w:asciiTheme="minorHAnsi" w:hAnsiTheme="minorHAnsi" w:cstheme="minorHAnsi"/>
                <w:sz w:val="22"/>
                <w:szCs w:val="22"/>
              </w:rPr>
            </w:pPr>
            <w:r w:rsidRPr="00590E74">
              <w:rPr>
                <w:rFonts w:asciiTheme="minorHAnsi" w:hAnsiTheme="minorHAnsi" w:cstheme="minorHAnsi"/>
                <w:color w:val="000000"/>
                <w:sz w:val="22"/>
                <w:szCs w:val="22"/>
              </w:rPr>
              <w:t>Responses to annual surveys of stakeholders very positive and maintained.</w:t>
            </w:r>
          </w:p>
        </w:tc>
      </w:tr>
      <w:tr w:rsidR="002A74E7" w:rsidRPr="0011103F" w14:paraId="6F205A52" w14:textId="77777777" w:rsidTr="002A74E7">
        <w:trPr>
          <w:trHeight w:val="1755"/>
        </w:trPr>
        <w:tc>
          <w:tcPr>
            <w:tcW w:w="2943" w:type="dxa"/>
            <w:tcBorders>
              <w:top w:val="single" w:sz="4" w:space="0" w:color="auto"/>
              <w:left w:val="single" w:sz="4" w:space="0" w:color="auto"/>
              <w:bottom w:val="single" w:sz="4" w:space="0" w:color="auto"/>
              <w:right w:val="single" w:sz="4" w:space="0" w:color="auto"/>
            </w:tcBorders>
            <w:hideMark/>
          </w:tcPr>
          <w:p w14:paraId="4D960E51" w14:textId="77777777" w:rsidR="002A74E7" w:rsidRPr="0011103F" w:rsidRDefault="00792414">
            <w:pPr>
              <w:spacing w:before="60" w:after="60"/>
              <w:rPr>
                <w:rFonts w:asciiTheme="minorHAnsi" w:hAnsiTheme="minorHAnsi" w:cstheme="minorHAnsi"/>
                <w:sz w:val="22"/>
                <w:szCs w:val="22"/>
              </w:rPr>
            </w:pPr>
            <w:r w:rsidRPr="0011103F">
              <w:rPr>
                <w:rFonts w:asciiTheme="minorHAnsi" w:hAnsiTheme="minorHAnsi" w:cstheme="minorHAnsi"/>
                <w:sz w:val="22"/>
                <w:szCs w:val="22"/>
              </w:rPr>
              <w:t>Behaviour</w:t>
            </w:r>
          </w:p>
        </w:tc>
        <w:tc>
          <w:tcPr>
            <w:tcW w:w="5812" w:type="dxa"/>
            <w:tcBorders>
              <w:top w:val="single" w:sz="4" w:space="0" w:color="auto"/>
              <w:left w:val="single" w:sz="4" w:space="0" w:color="auto"/>
              <w:bottom w:val="single" w:sz="4" w:space="0" w:color="auto"/>
              <w:right w:val="single" w:sz="4" w:space="0" w:color="auto"/>
            </w:tcBorders>
            <w:hideMark/>
          </w:tcPr>
          <w:p w14:paraId="10B00794" w14:textId="77777777" w:rsidR="002A74E7" w:rsidRPr="0011103F" w:rsidRDefault="00792414">
            <w:pPr>
              <w:spacing w:before="60" w:after="60"/>
              <w:rPr>
                <w:rFonts w:asciiTheme="minorHAnsi" w:hAnsiTheme="minorHAnsi" w:cstheme="minorHAnsi"/>
                <w:sz w:val="22"/>
                <w:szCs w:val="22"/>
              </w:rPr>
            </w:pPr>
            <w:r w:rsidRPr="0011103F">
              <w:rPr>
                <w:rFonts w:asciiTheme="minorHAnsi" w:hAnsiTheme="minorHAnsi" w:cstheme="minorHAnsi"/>
                <w:color w:val="000000"/>
                <w:sz w:val="22"/>
                <w:szCs w:val="22"/>
              </w:rPr>
              <w:t>The policy is reviewed regularly with engagement from pupils and parents through school council and parents forum. Rewards and Sanctions are monitored for adverse trends.</w:t>
            </w:r>
            <w:r w:rsidR="00CA2C49" w:rsidRPr="0011103F">
              <w:rPr>
                <w:rFonts w:asciiTheme="minorHAnsi" w:hAnsiTheme="minorHAnsi" w:cstheme="minorHAnsi"/>
                <w:color w:val="000000"/>
                <w:sz w:val="22"/>
                <w:szCs w:val="22"/>
              </w:rPr>
              <w:t xml:space="preserve"> This has not been possible through the pandemic but is something we are keen to restart from September with the election of a new school council. </w:t>
            </w:r>
          </w:p>
        </w:tc>
        <w:tc>
          <w:tcPr>
            <w:tcW w:w="6662" w:type="dxa"/>
            <w:tcBorders>
              <w:top w:val="single" w:sz="4" w:space="0" w:color="auto"/>
              <w:left w:val="single" w:sz="4" w:space="0" w:color="auto"/>
              <w:bottom w:val="single" w:sz="4" w:space="0" w:color="auto"/>
              <w:right w:val="single" w:sz="4" w:space="0" w:color="auto"/>
            </w:tcBorders>
            <w:hideMark/>
          </w:tcPr>
          <w:p w14:paraId="4C1F7D8D" w14:textId="77777777" w:rsidR="002A74E7" w:rsidRPr="0011103F" w:rsidRDefault="00792414">
            <w:pPr>
              <w:spacing w:before="60" w:after="60"/>
              <w:rPr>
                <w:rFonts w:asciiTheme="minorHAnsi" w:hAnsiTheme="minorHAnsi" w:cstheme="minorHAnsi"/>
                <w:sz w:val="22"/>
                <w:szCs w:val="22"/>
              </w:rPr>
            </w:pPr>
            <w:r w:rsidRPr="0011103F">
              <w:rPr>
                <w:rFonts w:asciiTheme="minorHAnsi" w:hAnsiTheme="minorHAnsi" w:cstheme="minorHAnsi"/>
                <w:color w:val="000000"/>
                <w:sz w:val="22"/>
                <w:szCs w:val="22"/>
              </w:rPr>
              <w:t>There are no adverse trends evident in the implementation of this policy and it will continue to be reviewed annually to ensure compliance with best practice and wider school policies and practices. Responses to annual surveys of stakeholders very positive and maintained.</w:t>
            </w:r>
          </w:p>
        </w:tc>
      </w:tr>
      <w:tr w:rsidR="002A74E7" w:rsidRPr="00590E74" w14:paraId="0E5B11F2" w14:textId="77777777" w:rsidTr="002A74E7">
        <w:trPr>
          <w:trHeight w:val="1755"/>
        </w:trPr>
        <w:tc>
          <w:tcPr>
            <w:tcW w:w="2943" w:type="dxa"/>
            <w:tcBorders>
              <w:top w:val="single" w:sz="4" w:space="0" w:color="auto"/>
              <w:left w:val="single" w:sz="4" w:space="0" w:color="auto"/>
              <w:bottom w:val="single" w:sz="4" w:space="0" w:color="auto"/>
              <w:right w:val="single" w:sz="4" w:space="0" w:color="auto"/>
            </w:tcBorders>
            <w:hideMark/>
          </w:tcPr>
          <w:p w14:paraId="4735DC4C" w14:textId="77777777" w:rsidR="002A74E7" w:rsidRPr="0011103F" w:rsidRDefault="002A74E7">
            <w:pPr>
              <w:spacing w:before="60" w:after="60"/>
              <w:rPr>
                <w:rFonts w:asciiTheme="minorHAnsi" w:hAnsiTheme="minorHAnsi" w:cstheme="minorHAnsi"/>
                <w:sz w:val="22"/>
                <w:szCs w:val="22"/>
              </w:rPr>
            </w:pPr>
            <w:r w:rsidRPr="0011103F">
              <w:rPr>
                <w:rFonts w:asciiTheme="minorHAnsi" w:hAnsiTheme="minorHAnsi" w:cstheme="minorHAnsi"/>
                <w:sz w:val="22"/>
                <w:szCs w:val="22"/>
              </w:rPr>
              <w:t>Equality group</w:t>
            </w:r>
          </w:p>
        </w:tc>
        <w:tc>
          <w:tcPr>
            <w:tcW w:w="5812" w:type="dxa"/>
            <w:tcBorders>
              <w:top w:val="single" w:sz="4" w:space="0" w:color="auto"/>
              <w:left w:val="single" w:sz="4" w:space="0" w:color="auto"/>
              <w:bottom w:val="single" w:sz="4" w:space="0" w:color="auto"/>
              <w:right w:val="single" w:sz="4" w:space="0" w:color="auto"/>
            </w:tcBorders>
            <w:hideMark/>
          </w:tcPr>
          <w:p w14:paraId="785127A6" w14:textId="77777777" w:rsidR="002A74E7" w:rsidRPr="0011103F" w:rsidRDefault="00CA2C49">
            <w:pPr>
              <w:spacing w:before="60" w:after="60"/>
              <w:rPr>
                <w:rFonts w:asciiTheme="minorHAnsi" w:hAnsiTheme="minorHAnsi" w:cstheme="minorHAnsi"/>
                <w:sz w:val="22"/>
                <w:szCs w:val="22"/>
              </w:rPr>
            </w:pPr>
            <w:r w:rsidRPr="0011103F">
              <w:rPr>
                <w:rFonts w:asciiTheme="minorHAnsi" w:hAnsiTheme="minorHAnsi" w:cstheme="minorHAnsi"/>
                <w:sz w:val="22"/>
                <w:szCs w:val="22"/>
              </w:rPr>
              <w:t xml:space="preserve">We plan to start an Equality group in September to consider all aspects of the work we conduct in school. This will include a range of stakeholders from across the school community. </w:t>
            </w:r>
          </w:p>
        </w:tc>
        <w:tc>
          <w:tcPr>
            <w:tcW w:w="6662" w:type="dxa"/>
            <w:tcBorders>
              <w:top w:val="single" w:sz="4" w:space="0" w:color="auto"/>
              <w:left w:val="single" w:sz="4" w:space="0" w:color="auto"/>
              <w:bottom w:val="single" w:sz="4" w:space="0" w:color="auto"/>
              <w:right w:val="single" w:sz="4" w:space="0" w:color="auto"/>
            </w:tcBorders>
            <w:hideMark/>
          </w:tcPr>
          <w:p w14:paraId="5C6AF58D" w14:textId="77777777" w:rsidR="002A74E7" w:rsidRPr="0011103F" w:rsidRDefault="002A74E7" w:rsidP="00CA2C49">
            <w:pPr>
              <w:spacing w:before="60" w:after="60"/>
              <w:rPr>
                <w:rFonts w:asciiTheme="minorHAnsi" w:hAnsiTheme="minorHAnsi" w:cstheme="minorHAnsi"/>
                <w:sz w:val="22"/>
                <w:szCs w:val="22"/>
              </w:rPr>
            </w:pPr>
            <w:r w:rsidRPr="0011103F">
              <w:rPr>
                <w:rFonts w:asciiTheme="minorHAnsi" w:hAnsiTheme="minorHAnsi" w:cstheme="minorHAnsi"/>
                <w:sz w:val="22"/>
                <w:szCs w:val="22"/>
              </w:rPr>
              <w:t xml:space="preserve">It was established that there was no group of staff or union representatives meeting regularly to discuss equality issues. As a result, a consultative group </w:t>
            </w:r>
            <w:r w:rsidR="00CA2C49" w:rsidRPr="0011103F">
              <w:rPr>
                <w:rFonts w:asciiTheme="minorHAnsi" w:hAnsiTheme="minorHAnsi" w:cstheme="minorHAnsi"/>
                <w:sz w:val="22"/>
                <w:szCs w:val="22"/>
              </w:rPr>
              <w:t>will be</w:t>
            </w:r>
            <w:r w:rsidRPr="0011103F">
              <w:rPr>
                <w:rFonts w:asciiTheme="minorHAnsi" w:hAnsiTheme="minorHAnsi" w:cstheme="minorHAnsi"/>
                <w:sz w:val="22"/>
                <w:szCs w:val="22"/>
              </w:rPr>
              <w:t xml:space="preserve"> set up to meet termly to discuss staffing-related issues, including equality considerations relating to practices or policies.</w:t>
            </w:r>
          </w:p>
        </w:tc>
      </w:tr>
      <w:tr w:rsidR="008D63F0" w:rsidRPr="00590E74" w14:paraId="0D7C2F83" w14:textId="77777777" w:rsidTr="002A74E7">
        <w:trPr>
          <w:trHeight w:val="1755"/>
        </w:trPr>
        <w:tc>
          <w:tcPr>
            <w:tcW w:w="2943" w:type="dxa"/>
            <w:tcBorders>
              <w:top w:val="single" w:sz="4" w:space="0" w:color="auto"/>
              <w:left w:val="single" w:sz="4" w:space="0" w:color="auto"/>
              <w:bottom w:val="single" w:sz="4" w:space="0" w:color="auto"/>
              <w:right w:val="single" w:sz="4" w:space="0" w:color="auto"/>
            </w:tcBorders>
          </w:tcPr>
          <w:p w14:paraId="56CC1DB8" w14:textId="77777777" w:rsidR="008D63F0" w:rsidRPr="00590E74" w:rsidRDefault="008D63F0">
            <w:pPr>
              <w:spacing w:before="60" w:after="60"/>
              <w:rPr>
                <w:rFonts w:asciiTheme="minorHAnsi" w:hAnsiTheme="minorHAnsi" w:cstheme="minorHAnsi"/>
                <w:sz w:val="22"/>
                <w:szCs w:val="22"/>
              </w:rPr>
            </w:pPr>
            <w:r w:rsidRPr="00590E74">
              <w:rPr>
                <w:rFonts w:asciiTheme="minorHAnsi" w:hAnsiTheme="minorHAnsi" w:cstheme="minorHAnsi"/>
                <w:sz w:val="22"/>
                <w:szCs w:val="22"/>
              </w:rPr>
              <w:t>Learning and teaching</w:t>
            </w:r>
          </w:p>
        </w:tc>
        <w:tc>
          <w:tcPr>
            <w:tcW w:w="5812" w:type="dxa"/>
            <w:tcBorders>
              <w:top w:val="single" w:sz="4" w:space="0" w:color="auto"/>
              <w:left w:val="single" w:sz="4" w:space="0" w:color="auto"/>
              <w:bottom w:val="single" w:sz="4" w:space="0" w:color="auto"/>
              <w:right w:val="single" w:sz="4" w:space="0" w:color="auto"/>
            </w:tcBorders>
          </w:tcPr>
          <w:p w14:paraId="6F9D0D82" w14:textId="77777777" w:rsidR="008D63F0" w:rsidRPr="00590E74" w:rsidRDefault="008D63F0">
            <w:pPr>
              <w:spacing w:before="60" w:after="60"/>
              <w:rPr>
                <w:rFonts w:asciiTheme="minorHAnsi" w:hAnsiTheme="minorHAnsi" w:cstheme="minorHAnsi"/>
                <w:color w:val="000000"/>
                <w:sz w:val="22"/>
                <w:szCs w:val="22"/>
              </w:rPr>
            </w:pPr>
            <w:r w:rsidRPr="00590E74">
              <w:rPr>
                <w:rFonts w:asciiTheme="minorHAnsi" w:hAnsiTheme="minorHAnsi" w:cstheme="minorHAnsi"/>
                <w:color w:val="000000"/>
                <w:sz w:val="22"/>
                <w:szCs w:val="22"/>
              </w:rPr>
              <w:t>Learning and Teaching is central to our work as a school and our philosophy and methods seek to ensure that all pupils have equal opportunity to access the curriculum through the teaching styles used. Policy is reviewed annually by Senior Leadership and ratified by Governors. There are regular lesson observations by teachers and peers.</w:t>
            </w:r>
          </w:p>
        </w:tc>
        <w:tc>
          <w:tcPr>
            <w:tcW w:w="6662" w:type="dxa"/>
            <w:tcBorders>
              <w:top w:val="single" w:sz="4" w:space="0" w:color="auto"/>
              <w:left w:val="single" w:sz="4" w:space="0" w:color="auto"/>
              <w:bottom w:val="single" w:sz="4" w:space="0" w:color="auto"/>
              <w:right w:val="single" w:sz="4" w:space="0" w:color="auto"/>
            </w:tcBorders>
          </w:tcPr>
          <w:p w14:paraId="771C231E" w14:textId="77777777" w:rsidR="008D63F0" w:rsidRPr="00590E74" w:rsidRDefault="008D63F0" w:rsidP="00CA2C49">
            <w:pPr>
              <w:spacing w:before="60" w:after="60"/>
              <w:rPr>
                <w:rFonts w:asciiTheme="minorHAnsi" w:hAnsiTheme="minorHAnsi" w:cstheme="minorHAnsi"/>
                <w:color w:val="000000"/>
                <w:sz w:val="22"/>
                <w:szCs w:val="22"/>
              </w:rPr>
            </w:pPr>
            <w:r w:rsidRPr="00590E74">
              <w:rPr>
                <w:rFonts w:asciiTheme="minorHAnsi" w:hAnsiTheme="minorHAnsi" w:cstheme="minorHAnsi"/>
                <w:color w:val="000000"/>
                <w:sz w:val="22"/>
                <w:szCs w:val="22"/>
              </w:rPr>
              <w:t xml:space="preserve">This is a continually evolving policy, underpinned by our </w:t>
            </w:r>
            <w:r w:rsidR="00CA2C49">
              <w:rPr>
                <w:rFonts w:asciiTheme="minorHAnsi" w:hAnsiTheme="minorHAnsi" w:cstheme="minorHAnsi"/>
                <w:color w:val="000000"/>
                <w:sz w:val="22"/>
                <w:szCs w:val="22"/>
              </w:rPr>
              <w:t>Vision</w:t>
            </w:r>
            <w:r w:rsidRPr="00590E74">
              <w:rPr>
                <w:rFonts w:asciiTheme="minorHAnsi" w:hAnsiTheme="minorHAnsi" w:cstheme="minorHAnsi"/>
                <w:color w:val="000000"/>
                <w:sz w:val="22"/>
                <w:szCs w:val="22"/>
              </w:rPr>
              <w:t xml:space="preserve"> and Values, as well as our commitment to Equality and Inclusion. Lesson observations should have a regular focus on equality issues.</w:t>
            </w:r>
            <w:r w:rsidR="00CA2C49">
              <w:rPr>
                <w:rFonts w:asciiTheme="minorHAnsi" w:hAnsiTheme="minorHAnsi" w:cstheme="minorHAnsi"/>
                <w:color w:val="000000"/>
                <w:sz w:val="22"/>
                <w:szCs w:val="22"/>
              </w:rPr>
              <w:t xml:space="preserve"> </w:t>
            </w:r>
            <w:r w:rsidR="00CA2C49" w:rsidRPr="0011103F">
              <w:rPr>
                <w:rFonts w:asciiTheme="minorHAnsi" w:hAnsiTheme="minorHAnsi" w:cstheme="minorHAnsi"/>
                <w:color w:val="000000"/>
                <w:sz w:val="22"/>
                <w:szCs w:val="22"/>
              </w:rPr>
              <w:t>Regular use of our curriculum and learning values in discussions with children will support the way in which these values are embedded.</w:t>
            </w:r>
          </w:p>
        </w:tc>
      </w:tr>
      <w:tr w:rsidR="00F67F75" w:rsidRPr="00590E74" w14:paraId="18C8F766" w14:textId="77777777" w:rsidTr="002A74E7">
        <w:trPr>
          <w:trHeight w:val="1755"/>
        </w:trPr>
        <w:tc>
          <w:tcPr>
            <w:tcW w:w="2943" w:type="dxa"/>
            <w:tcBorders>
              <w:top w:val="single" w:sz="4" w:space="0" w:color="auto"/>
              <w:left w:val="single" w:sz="4" w:space="0" w:color="auto"/>
              <w:bottom w:val="single" w:sz="4" w:space="0" w:color="auto"/>
              <w:right w:val="single" w:sz="4" w:space="0" w:color="auto"/>
            </w:tcBorders>
          </w:tcPr>
          <w:p w14:paraId="70376092" w14:textId="77777777" w:rsidR="00F67F75" w:rsidRPr="00590E74" w:rsidRDefault="00F67F75">
            <w:pPr>
              <w:spacing w:before="60" w:after="60"/>
              <w:rPr>
                <w:rFonts w:asciiTheme="minorHAnsi" w:hAnsiTheme="minorHAnsi" w:cstheme="minorHAnsi"/>
                <w:sz w:val="22"/>
                <w:szCs w:val="22"/>
              </w:rPr>
            </w:pPr>
            <w:r w:rsidRPr="00590E74">
              <w:rPr>
                <w:rFonts w:asciiTheme="minorHAnsi" w:hAnsiTheme="minorHAnsi" w:cstheme="minorHAnsi"/>
                <w:sz w:val="22"/>
                <w:szCs w:val="22"/>
              </w:rPr>
              <w:lastRenderedPageBreak/>
              <w:t>Safeguarding</w:t>
            </w:r>
          </w:p>
        </w:tc>
        <w:tc>
          <w:tcPr>
            <w:tcW w:w="5812" w:type="dxa"/>
            <w:tcBorders>
              <w:top w:val="single" w:sz="4" w:space="0" w:color="auto"/>
              <w:left w:val="single" w:sz="4" w:space="0" w:color="auto"/>
              <w:bottom w:val="single" w:sz="4" w:space="0" w:color="auto"/>
              <w:right w:val="single" w:sz="4" w:space="0" w:color="auto"/>
            </w:tcBorders>
          </w:tcPr>
          <w:p w14:paraId="1780B2C8" w14:textId="77777777" w:rsidR="00F67F75" w:rsidRPr="00590E74" w:rsidRDefault="00F67F75">
            <w:pPr>
              <w:spacing w:before="60" w:after="60"/>
              <w:rPr>
                <w:rFonts w:asciiTheme="minorHAnsi" w:hAnsiTheme="minorHAnsi" w:cstheme="minorHAnsi"/>
                <w:sz w:val="22"/>
                <w:szCs w:val="22"/>
              </w:rPr>
            </w:pPr>
            <w:r w:rsidRPr="00590E74">
              <w:rPr>
                <w:rFonts w:asciiTheme="minorHAnsi" w:hAnsiTheme="minorHAnsi" w:cstheme="minorHAnsi"/>
                <w:color w:val="000000"/>
                <w:sz w:val="22"/>
                <w:szCs w:val="22"/>
              </w:rPr>
              <w:t>A core policy and area of practice, and again closely linked to many others, including Equal Opportunities. Annually reviewed by Governors. Constantly updated to reflect changes in legislation and practice.</w:t>
            </w:r>
          </w:p>
        </w:tc>
        <w:tc>
          <w:tcPr>
            <w:tcW w:w="6662" w:type="dxa"/>
            <w:tcBorders>
              <w:top w:val="single" w:sz="4" w:space="0" w:color="auto"/>
              <w:left w:val="single" w:sz="4" w:space="0" w:color="auto"/>
              <w:bottom w:val="single" w:sz="4" w:space="0" w:color="auto"/>
              <w:right w:val="single" w:sz="4" w:space="0" w:color="auto"/>
            </w:tcBorders>
          </w:tcPr>
          <w:p w14:paraId="3F57724E" w14:textId="2B109CC5" w:rsidR="00F67F75" w:rsidRPr="00590E74" w:rsidRDefault="00F67F75" w:rsidP="0011103F">
            <w:pPr>
              <w:spacing w:before="60" w:after="60"/>
              <w:rPr>
                <w:rFonts w:asciiTheme="minorHAnsi" w:hAnsiTheme="minorHAnsi" w:cstheme="minorHAnsi"/>
                <w:sz w:val="22"/>
                <w:szCs w:val="22"/>
              </w:rPr>
            </w:pPr>
            <w:r w:rsidRPr="00590E74">
              <w:rPr>
                <w:rFonts w:asciiTheme="minorHAnsi" w:hAnsiTheme="minorHAnsi" w:cstheme="minorHAnsi"/>
                <w:color w:val="000000"/>
                <w:sz w:val="22"/>
                <w:szCs w:val="22"/>
              </w:rPr>
              <w:t xml:space="preserve">Continue to ensure that all staff have access to quality Safeguarding training and that this reflects issues pertaining to Equality. </w:t>
            </w:r>
            <w:r w:rsidRPr="0011103F">
              <w:rPr>
                <w:rFonts w:asciiTheme="minorHAnsi" w:hAnsiTheme="minorHAnsi" w:cstheme="minorHAnsi"/>
                <w:color w:val="000000"/>
                <w:sz w:val="22"/>
                <w:szCs w:val="22"/>
              </w:rPr>
              <w:t xml:space="preserve">New staff code of conduct in place </w:t>
            </w:r>
            <w:r w:rsidR="00CA2C49" w:rsidRPr="0011103F">
              <w:rPr>
                <w:rFonts w:asciiTheme="minorHAnsi" w:hAnsiTheme="minorHAnsi" w:cstheme="minorHAnsi"/>
                <w:color w:val="000000"/>
                <w:sz w:val="22"/>
                <w:szCs w:val="22"/>
              </w:rPr>
              <w:t>along with update training for all members of s</w:t>
            </w:r>
            <w:r w:rsidR="0011103F" w:rsidRPr="0011103F">
              <w:rPr>
                <w:rFonts w:asciiTheme="minorHAnsi" w:hAnsiTheme="minorHAnsi" w:cstheme="minorHAnsi"/>
                <w:color w:val="000000"/>
                <w:sz w:val="22"/>
                <w:szCs w:val="22"/>
              </w:rPr>
              <w:t xml:space="preserve">taff on our first INSET day on </w:t>
            </w:r>
            <w:r w:rsidR="00C54888">
              <w:rPr>
                <w:rFonts w:asciiTheme="minorHAnsi" w:hAnsiTheme="minorHAnsi" w:cstheme="minorHAnsi"/>
                <w:color w:val="000000"/>
                <w:sz w:val="22"/>
                <w:szCs w:val="22"/>
              </w:rPr>
              <w:t>1st</w:t>
            </w:r>
            <w:r w:rsidR="0011103F" w:rsidRPr="0011103F">
              <w:rPr>
                <w:rFonts w:asciiTheme="minorHAnsi" w:hAnsiTheme="minorHAnsi" w:cstheme="minorHAnsi"/>
                <w:color w:val="000000"/>
                <w:sz w:val="22"/>
                <w:szCs w:val="22"/>
              </w:rPr>
              <w:t xml:space="preserve"> September 202</w:t>
            </w:r>
            <w:r w:rsidR="00C54888">
              <w:rPr>
                <w:rFonts w:asciiTheme="minorHAnsi" w:hAnsiTheme="minorHAnsi" w:cstheme="minorHAnsi"/>
                <w:color w:val="000000"/>
                <w:sz w:val="22"/>
                <w:szCs w:val="22"/>
              </w:rPr>
              <w:t>4</w:t>
            </w:r>
            <w:r w:rsidRPr="0011103F">
              <w:rPr>
                <w:rFonts w:asciiTheme="minorHAnsi" w:hAnsiTheme="minorHAnsi" w:cstheme="minorHAnsi"/>
                <w:color w:val="000000"/>
                <w:sz w:val="22"/>
                <w:szCs w:val="22"/>
              </w:rPr>
              <w:t>.</w:t>
            </w:r>
          </w:p>
        </w:tc>
      </w:tr>
    </w:tbl>
    <w:p w14:paraId="70C7CE75" w14:textId="77777777" w:rsidR="002A74E7" w:rsidRPr="002A74E7" w:rsidRDefault="002A74E7" w:rsidP="002A74E7">
      <w:pPr>
        <w:rPr>
          <w:rFonts w:asciiTheme="minorHAnsi" w:hAnsiTheme="minorHAnsi" w:cstheme="minorHAnsi"/>
          <w:b/>
        </w:rPr>
      </w:pPr>
      <w:r w:rsidRPr="002A74E7">
        <w:rPr>
          <w:rFonts w:asciiTheme="minorHAnsi" w:hAnsiTheme="minorHAnsi" w:cstheme="minorHAnsi"/>
          <w:color w:val="000000"/>
          <w:lang w:eastAsia="en-GB"/>
        </w:rPr>
        <w:t xml:space="preserve"> </w:t>
      </w:r>
      <w:r w:rsidRPr="002A74E7">
        <w:rPr>
          <w:rFonts w:asciiTheme="minorHAnsi" w:hAnsiTheme="minorHAnsi" w:cstheme="minorHAnsi"/>
          <w:color w:val="000000"/>
          <w:lang w:eastAsia="en-GB"/>
        </w:rPr>
        <w:br w:type="page"/>
      </w:r>
      <w:r w:rsidRPr="002A74E7">
        <w:rPr>
          <w:rFonts w:asciiTheme="minorHAnsi" w:hAnsiTheme="minorHAnsi" w:cstheme="minorHAnsi"/>
          <w:b/>
        </w:rPr>
        <w:lastRenderedPageBreak/>
        <w:t xml:space="preserve">The Specific Duties – c) Publish Details of Engagement Undertaken </w:t>
      </w:r>
    </w:p>
    <w:p w14:paraId="3C484681" w14:textId="77777777" w:rsidR="002A74E7" w:rsidRPr="002A74E7" w:rsidRDefault="002A74E7" w:rsidP="002A74E7">
      <w:pPr>
        <w:rPr>
          <w:rFonts w:asciiTheme="minorHAnsi" w:hAnsiTheme="minorHAnsi" w:cstheme="minorHAnsi"/>
        </w:rPr>
      </w:pPr>
      <w:r w:rsidRPr="002A74E7">
        <w:rPr>
          <w:rFonts w:asciiTheme="minorHAnsi" w:hAnsiTheme="minorHAnsi" w:cstheme="minorHAnsi"/>
        </w:rPr>
        <w:t>Examples focussing specifically on workforce issues can be found below.</w:t>
      </w:r>
    </w:p>
    <w:p w14:paraId="3BC5A133" w14:textId="77777777" w:rsidR="002A74E7" w:rsidRPr="002A74E7" w:rsidRDefault="002A74E7" w:rsidP="002A74E7">
      <w:pPr>
        <w:rPr>
          <w:rFonts w:asciiTheme="minorHAnsi" w:hAnsiTheme="minorHAnsi" w:cstheme="minorHAnsi"/>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6662"/>
        <w:gridCol w:w="5386"/>
      </w:tblGrid>
      <w:tr w:rsidR="002A74E7" w:rsidRPr="002A74E7" w14:paraId="00B1E609" w14:textId="77777777" w:rsidTr="002A74E7">
        <w:tc>
          <w:tcPr>
            <w:tcW w:w="3369" w:type="dxa"/>
            <w:tcBorders>
              <w:top w:val="single" w:sz="4" w:space="0" w:color="auto"/>
              <w:left w:val="single" w:sz="4" w:space="0" w:color="auto"/>
              <w:bottom w:val="single" w:sz="4" w:space="0" w:color="auto"/>
              <w:right w:val="single" w:sz="4" w:space="0" w:color="auto"/>
            </w:tcBorders>
            <w:hideMark/>
          </w:tcPr>
          <w:p w14:paraId="27C5EF4E" w14:textId="77777777" w:rsidR="002A74E7" w:rsidRPr="002A74E7" w:rsidRDefault="002A74E7">
            <w:pPr>
              <w:spacing w:before="60" w:after="60"/>
              <w:jc w:val="center"/>
              <w:rPr>
                <w:rFonts w:asciiTheme="minorHAnsi" w:hAnsiTheme="minorHAnsi" w:cstheme="minorHAnsi"/>
                <w:b/>
              </w:rPr>
            </w:pPr>
            <w:r w:rsidRPr="002A74E7">
              <w:rPr>
                <w:rFonts w:asciiTheme="minorHAnsi" w:hAnsiTheme="minorHAnsi" w:cstheme="minorHAnsi"/>
                <w:b/>
              </w:rPr>
              <w:t>Individual / Group engaged or consulted with</w:t>
            </w:r>
          </w:p>
        </w:tc>
        <w:tc>
          <w:tcPr>
            <w:tcW w:w="6662" w:type="dxa"/>
            <w:tcBorders>
              <w:top w:val="single" w:sz="4" w:space="0" w:color="auto"/>
              <w:left w:val="single" w:sz="4" w:space="0" w:color="auto"/>
              <w:bottom w:val="single" w:sz="4" w:space="0" w:color="auto"/>
              <w:right w:val="single" w:sz="4" w:space="0" w:color="auto"/>
            </w:tcBorders>
          </w:tcPr>
          <w:p w14:paraId="6F7A4BA4" w14:textId="77777777" w:rsidR="002A74E7" w:rsidRPr="002A74E7" w:rsidRDefault="002A74E7">
            <w:pPr>
              <w:spacing w:before="60" w:after="60"/>
              <w:jc w:val="center"/>
              <w:rPr>
                <w:rFonts w:asciiTheme="minorHAnsi" w:hAnsiTheme="minorHAnsi" w:cstheme="minorHAnsi"/>
                <w:b/>
              </w:rPr>
            </w:pPr>
            <w:r w:rsidRPr="002A74E7">
              <w:rPr>
                <w:rFonts w:asciiTheme="minorHAnsi" w:hAnsiTheme="minorHAnsi" w:cstheme="minorHAnsi"/>
                <w:b/>
              </w:rPr>
              <w:t xml:space="preserve">Outline the nature of the engagement </w:t>
            </w:r>
          </w:p>
          <w:p w14:paraId="41B4B748" w14:textId="77777777" w:rsidR="002A74E7" w:rsidRPr="002A74E7" w:rsidRDefault="002A74E7">
            <w:pPr>
              <w:spacing w:before="60" w:after="60"/>
              <w:jc w:val="center"/>
              <w:rPr>
                <w:rFonts w:asciiTheme="minorHAnsi" w:hAnsiTheme="minorHAnsi" w:cstheme="minorHAnsi"/>
                <w:b/>
              </w:rPr>
            </w:pPr>
          </w:p>
        </w:tc>
        <w:tc>
          <w:tcPr>
            <w:tcW w:w="5386" w:type="dxa"/>
            <w:tcBorders>
              <w:top w:val="single" w:sz="4" w:space="0" w:color="auto"/>
              <w:left w:val="single" w:sz="4" w:space="0" w:color="auto"/>
              <w:bottom w:val="single" w:sz="4" w:space="0" w:color="auto"/>
              <w:right w:val="single" w:sz="4" w:space="0" w:color="auto"/>
            </w:tcBorders>
            <w:hideMark/>
          </w:tcPr>
          <w:p w14:paraId="4CE823CA" w14:textId="77777777" w:rsidR="002A74E7" w:rsidRPr="002A74E7" w:rsidRDefault="002A74E7">
            <w:pPr>
              <w:spacing w:before="60" w:after="60"/>
              <w:jc w:val="center"/>
              <w:rPr>
                <w:rFonts w:asciiTheme="minorHAnsi" w:hAnsiTheme="minorHAnsi" w:cstheme="minorHAnsi"/>
                <w:b/>
              </w:rPr>
            </w:pPr>
            <w:r w:rsidRPr="002A74E7">
              <w:rPr>
                <w:rFonts w:asciiTheme="minorHAnsi" w:hAnsiTheme="minorHAnsi" w:cstheme="minorHAnsi"/>
                <w:b/>
              </w:rPr>
              <w:t>Summarise outcomes from consultation</w:t>
            </w:r>
          </w:p>
        </w:tc>
      </w:tr>
      <w:tr w:rsidR="002A74E7" w:rsidRPr="002A74E7" w14:paraId="436DA94F" w14:textId="77777777" w:rsidTr="002A74E7">
        <w:trPr>
          <w:trHeight w:val="1755"/>
        </w:trPr>
        <w:tc>
          <w:tcPr>
            <w:tcW w:w="3369" w:type="dxa"/>
            <w:tcBorders>
              <w:top w:val="single" w:sz="4" w:space="0" w:color="auto"/>
              <w:left w:val="single" w:sz="4" w:space="0" w:color="auto"/>
              <w:bottom w:val="single" w:sz="4" w:space="0" w:color="auto"/>
              <w:right w:val="single" w:sz="4" w:space="0" w:color="auto"/>
            </w:tcBorders>
            <w:hideMark/>
          </w:tcPr>
          <w:p w14:paraId="43D29F17" w14:textId="77777777" w:rsidR="002A74E7" w:rsidRPr="0005366E" w:rsidRDefault="002A74E7">
            <w:pPr>
              <w:spacing w:before="60" w:after="60"/>
              <w:rPr>
                <w:rFonts w:asciiTheme="minorHAnsi" w:hAnsiTheme="minorHAnsi" w:cstheme="minorHAnsi"/>
                <w:sz w:val="22"/>
                <w:szCs w:val="22"/>
              </w:rPr>
            </w:pPr>
            <w:r w:rsidRPr="0005366E">
              <w:rPr>
                <w:rFonts w:asciiTheme="minorHAnsi" w:hAnsiTheme="minorHAnsi" w:cstheme="minorHAnsi"/>
                <w:sz w:val="22"/>
                <w:szCs w:val="22"/>
              </w:rPr>
              <w:t>All staff</w:t>
            </w:r>
          </w:p>
        </w:tc>
        <w:tc>
          <w:tcPr>
            <w:tcW w:w="6662" w:type="dxa"/>
            <w:tcBorders>
              <w:top w:val="single" w:sz="4" w:space="0" w:color="auto"/>
              <w:left w:val="single" w:sz="4" w:space="0" w:color="auto"/>
              <w:bottom w:val="single" w:sz="4" w:space="0" w:color="auto"/>
              <w:right w:val="single" w:sz="4" w:space="0" w:color="auto"/>
            </w:tcBorders>
            <w:hideMark/>
          </w:tcPr>
          <w:p w14:paraId="022E1B90" w14:textId="77777777" w:rsidR="002A74E7" w:rsidRPr="0005366E" w:rsidRDefault="002A74E7">
            <w:pPr>
              <w:spacing w:before="60" w:after="60"/>
              <w:rPr>
                <w:rFonts w:asciiTheme="minorHAnsi" w:hAnsiTheme="minorHAnsi" w:cstheme="minorHAnsi"/>
                <w:sz w:val="22"/>
                <w:szCs w:val="22"/>
              </w:rPr>
            </w:pPr>
            <w:r w:rsidRPr="0005366E">
              <w:rPr>
                <w:rFonts w:asciiTheme="minorHAnsi" w:hAnsiTheme="minorHAnsi" w:cstheme="minorHAnsi"/>
                <w:sz w:val="22"/>
                <w:szCs w:val="22"/>
              </w:rPr>
              <w:t>Section on work-life balance and general wellbeing added to appraisal documentation to record individuals’ views and experiences as a member of staff.</w:t>
            </w:r>
          </w:p>
        </w:tc>
        <w:tc>
          <w:tcPr>
            <w:tcW w:w="5386" w:type="dxa"/>
            <w:tcBorders>
              <w:top w:val="single" w:sz="4" w:space="0" w:color="auto"/>
              <w:left w:val="single" w:sz="4" w:space="0" w:color="auto"/>
              <w:bottom w:val="single" w:sz="4" w:space="0" w:color="auto"/>
              <w:right w:val="single" w:sz="4" w:space="0" w:color="auto"/>
            </w:tcBorders>
            <w:hideMark/>
          </w:tcPr>
          <w:p w14:paraId="3DE418F6" w14:textId="77777777" w:rsidR="002A74E7" w:rsidRPr="0005366E" w:rsidRDefault="002A74E7">
            <w:pPr>
              <w:spacing w:before="60" w:after="60"/>
              <w:rPr>
                <w:rFonts w:asciiTheme="minorHAnsi" w:hAnsiTheme="minorHAnsi" w:cstheme="minorHAnsi"/>
                <w:sz w:val="22"/>
                <w:szCs w:val="22"/>
              </w:rPr>
            </w:pPr>
            <w:r w:rsidRPr="0005366E">
              <w:rPr>
                <w:rFonts w:asciiTheme="minorHAnsi" w:hAnsiTheme="minorHAnsi" w:cstheme="minorHAnsi"/>
                <w:sz w:val="22"/>
                <w:szCs w:val="22"/>
              </w:rPr>
              <w:t>Whilst no specific equality issues were raised there was some other useful feedback on work-life balance issues generally on which the headteacher will report to governors.</w:t>
            </w:r>
          </w:p>
          <w:p w14:paraId="729E714E" w14:textId="77777777" w:rsidR="002A74E7" w:rsidRPr="0005366E" w:rsidRDefault="002A74E7">
            <w:pPr>
              <w:spacing w:before="60" w:after="60"/>
              <w:rPr>
                <w:rFonts w:asciiTheme="minorHAnsi" w:hAnsiTheme="minorHAnsi" w:cstheme="minorHAnsi"/>
                <w:sz w:val="22"/>
                <w:szCs w:val="22"/>
              </w:rPr>
            </w:pPr>
            <w:r w:rsidRPr="0005366E">
              <w:rPr>
                <w:rFonts w:asciiTheme="minorHAnsi" w:hAnsiTheme="minorHAnsi" w:cstheme="minorHAnsi"/>
                <w:sz w:val="22"/>
                <w:szCs w:val="22"/>
              </w:rPr>
              <w:t>Appraisers reported that it was generally a useful discussion to have during the appraisal and the section will remain in place for next year and for mid-year reviews.</w:t>
            </w:r>
          </w:p>
        </w:tc>
      </w:tr>
      <w:tr w:rsidR="002A74E7" w:rsidRPr="002A74E7" w14:paraId="4017BCF0" w14:textId="77777777" w:rsidTr="00FE4FE1">
        <w:trPr>
          <w:trHeight w:val="1372"/>
        </w:trPr>
        <w:tc>
          <w:tcPr>
            <w:tcW w:w="3369" w:type="dxa"/>
            <w:tcBorders>
              <w:top w:val="single" w:sz="4" w:space="0" w:color="auto"/>
              <w:left w:val="single" w:sz="4" w:space="0" w:color="auto"/>
              <w:bottom w:val="single" w:sz="4" w:space="0" w:color="auto"/>
              <w:right w:val="single" w:sz="4" w:space="0" w:color="auto"/>
            </w:tcBorders>
            <w:hideMark/>
          </w:tcPr>
          <w:p w14:paraId="61050BCC" w14:textId="77777777" w:rsidR="002A74E7" w:rsidRPr="0011103F" w:rsidRDefault="002A74E7">
            <w:pPr>
              <w:spacing w:before="60" w:after="60"/>
              <w:rPr>
                <w:rFonts w:asciiTheme="minorHAnsi" w:hAnsiTheme="minorHAnsi" w:cstheme="minorHAnsi"/>
                <w:sz w:val="22"/>
                <w:szCs w:val="22"/>
              </w:rPr>
            </w:pPr>
            <w:r w:rsidRPr="0011103F">
              <w:rPr>
                <w:rFonts w:asciiTheme="minorHAnsi" w:hAnsiTheme="minorHAnsi" w:cstheme="minorHAnsi"/>
                <w:sz w:val="22"/>
                <w:szCs w:val="22"/>
              </w:rPr>
              <w:t>Staff survey</w:t>
            </w:r>
          </w:p>
        </w:tc>
        <w:tc>
          <w:tcPr>
            <w:tcW w:w="6662" w:type="dxa"/>
            <w:tcBorders>
              <w:top w:val="single" w:sz="4" w:space="0" w:color="auto"/>
              <w:left w:val="single" w:sz="4" w:space="0" w:color="auto"/>
              <w:bottom w:val="single" w:sz="4" w:space="0" w:color="auto"/>
              <w:right w:val="single" w:sz="4" w:space="0" w:color="auto"/>
            </w:tcBorders>
            <w:hideMark/>
          </w:tcPr>
          <w:p w14:paraId="19A2719F" w14:textId="77777777" w:rsidR="002A74E7" w:rsidRPr="0011103F" w:rsidRDefault="002A74E7">
            <w:pPr>
              <w:spacing w:before="60" w:after="60"/>
              <w:rPr>
                <w:rFonts w:asciiTheme="minorHAnsi" w:hAnsiTheme="minorHAnsi" w:cstheme="minorHAnsi"/>
                <w:sz w:val="22"/>
                <w:szCs w:val="22"/>
              </w:rPr>
            </w:pPr>
            <w:r w:rsidRPr="0011103F">
              <w:rPr>
                <w:rFonts w:asciiTheme="minorHAnsi" w:hAnsiTheme="minorHAnsi" w:cstheme="minorHAnsi"/>
                <w:sz w:val="22"/>
                <w:szCs w:val="22"/>
              </w:rPr>
              <w:t>The school conducts an anonymous staff survey on an annual basis to record views on a range of topics, including those relating to equality issues.</w:t>
            </w:r>
          </w:p>
        </w:tc>
        <w:tc>
          <w:tcPr>
            <w:tcW w:w="5386" w:type="dxa"/>
            <w:tcBorders>
              <w:top w:val="single" w:sz="4" w:space="0" w:color="auto"/>
              <w:left w:val="single" w:sz="4" w:space="0" w:color="auto"/>
              <w:bottom w:val="single" w:sz="4" w:space="0" w:color="auto"/>
              <w:right w:val="single" w:sz="4" w:space="0" w:color="auto"/>
            </w:tcBorders>
            <w:hideMark/>
          </w:tcPr>
          <w:p w14:paraId="07ED9271" w14:textId="77777777" w:rsidR="002A74E7" w:rsidRPr="0005366E" w:rsidRDefault="00CA2C49" w:rsidP="00792414">
            <w:pPr>
              <w:spacing w:before="60" w:after="60"/>
              <w:rPr>
                <w:rFonts w:asciiTheme="minorHAnsi" w:hAnsiTheme="minorHAnsi" w:cstheme="minorHAnsi"/>
                <w:sz w:val="22"/>
                <w:szCs w:val="22"/>
              </w:rPr>
            </w:pPr>
            <w:r w:rsidRPr="0011103F">
              <w:rPr>
                <w:rFonts w:asciiTheme="minorHAnsi" w:hAnsiTheme="minorHAnsi" w:cstheme="minorHAnsi"/>
                <w:sz w:val="22"/>
                <w:szCs w:val="22"/>
              </w:rPr>
              <w:t>Results from this survey will be collated at the end of the school year and shared with the governors along with any significant actions being included in our new School Development Plan.</w:t>
            </w:r>
            <w:r>
              <w:rPr>
                <w:rFonts w:asciiTheme="minorHAnsi" w:hAnsiTheme="minorHAnsi" w:cstheme="minorHAnsi"/>
                <w:sz w:val="22"/>
                <w:szCs w:val="22"/>
              </w:rPr>
              <w:t xml:space="preserve"> </w:t>
            </w:r>
          </w:p>
        </w:tc>
      </w:tr>
      <w:tr w:rsidR="002A74E7" w:rsidRPr="002A74E7" w14:paraId="220AB7BA" w14:textId="77777777" w:rsidTr="002A74E7">
        <w:trPr>
          <w:trHeight w:val="1755"/>
        </w:trPr>
        <w:tc>
          <w:tcPr>
            <w:tcW w:w="3369" w:type="dxa"/>
            <w:tcBorders>
              <w:top w:val="single" w:sz="4" w:space="0" w:color="auto"/>
              <w:left w:val="single" w:sz="4" w:space="0" w:color="auto"/>
              <w:bottom w:val="single" w:sz="4" w:space="0" w:color="auto"/>
              <w:right w:val="single" w:sz="4" w:space="0" w:color="auto"/>
            </w:tcBorders>
            <w:hideMark/>
          </w:tcPr>
          <w:p w14:paraId="69B80C64" w14:textId="77777777" w:rsidR="002A74E7" w:rsidRPr="0005366E" w:rsidRDefault="00C02E63" w:rsidP="00C02E63">
            <w:pPr>
              <w:spacing w:before="60" w:after="60"/>
              <w:rPr>
                <w:rFonts w:asciiTheme="minorHAnsi" w:hAnsiTheme="minorHAnsi" w:cstheme="minorHAnsi"/>
                <w:sz w:val="22"/>
                <w:szCs w:val="22"/>
              </w:rPr>
            </w:pPr>
            <w:r w:rsidRPr="0005366E">
              <w:rPr>
                <w:rFonts w:asciiTheme="minorHAnsi" w:hAnsiTheme="minorHAnsi" w:cstheme="minorHAnsi"/>
                <w:sz w:val="22"/>
                <w:szCs w:val="22"/>
              </w:rPr>
              <w:t>Staff</w:t>
            </w:r>
          </w:p>
        </w:tc>
        <w:tc>
          <w:tcPr>
            <w:tcW w:w="6662" w:type="dxa"/>
            <w:tcBorders>
              <w:top w:val="single" w:sz="4" w:space="0" w:color="auto"/>
              <w:left w:val="single" w:sz="4" w:space="0" w:color="auto"/>
              <w:bottom w:val="single" w:sz="4" w:space="0" w:color="auto"/>
              <w:right w:val="single" w:sz="4" w:space="0" w:color="auto"/>
            </w:tcBorders>
            <w:hideMark/>
          </w:tcPr>
          <w:p w14:paraId="54C043ED" w14:textId="365E1669" w:rsidR="002A74E7" w:rsidRPr="0005366E" w:rsidRDefault="002A74E7" w:rsidP="008D2C31">
            <w:pPr>
              <w:spacing w:before="60" w:after="60"/>
              <w:rPr>
                <w:rFonts w:asciiTheme="minorHAnsi" w:hAnsiTheme="minorHAnsi" w:cstheme="minorHAnsi"/>
                <w:sz w:val="22"/>
                <w:szCs w:val="22"/>
              </w:rPr>
            </w:pPr>
            <w:r w:rsidRPr="0005366E">
              <w:rPr>
                <w:rFonts w:asciiTheme="minorHAnsi" w:hAnsiTheme="minorHAnsi" w:cstheme="minorHAnsi"/>
                <w:sz w:val="22"/>
                <w:szCs w:val="22"/>
              </w:rPr>
              <w:t>Termly meetings to discuss staffing-related matters, including those relating to equality issues.</w:t>
            </w:r>
            <w:r w:rsidR="00C02E63" w:rsidRPr="0005366E">
              <w:rPr>
                <w:rFonts w:asciiTheme="minorHAnsi" w:hAnsiTheme="minorHAnsi" w:cstheme="minorHAnsi"/>
                <w:sz w:val="22"/>
                <w:szCs w:val="22"/>
              </w:rPr>
              <w:t xml:space="preserve"> Staff are regularly consulted with and a culture of openness </w:t>
            </w:r>
            <w:r w:rsidR="008D2C31" w:rsidRPr="0005366E">
              <w:rPr>
                <w:rFonts w:asciiTheme="minorHAnsi" w:hAnsiTheme="minorHAnsi" w:cstheme="minorHAnsi"/>
                <w:sz w:val="22"/>
                <w:szCs w:val="22"/>
              </w:rPr>
              <w:t>and shared accountability means they</w:t>
            </w:r>
            <w:r w:rsidR="00C02E63" w:rsidRPr="0005366E">
              <w:rPr>
                <w:rFonts w:asciiTheme="minorHAnsi" w:hAnsiTheme="minorHAnsi" w:cstheme="minorHAnsi"/>
                <w:sz w:val="22"/>
                <w:szCs w:val="22"/>
              </w:rPr>
              <w:t xml:space="preserve"> </w:t>
            </w:r>
            <w:r w:rsidR="00C54888" w:rsidRPr="0005366E">
              <w:rPr>
                <w:rFonts w:asciiTheme="minorHAnsi" w:hAnsiTheme="minorHAnsi" w:cstheme="minorHAnsi"/>
                <w:sz w:val="22"/>
                <w:szCs w:val="22"/>
              </w:rPr>
              <w:t>can</w:t>
            </w:r>
            <w:r w:rsidR="00C02E63" w:rsidRPr="0005366E">
              <w:rPr>
                <w:rFonts w:asciiTheme="minorHAnsi" w:hAnsiTheme="minorHAnsi" w:cstheme="minorHAnsi"/>
                <w:sz w:val="22"/>
                <w:szCs w:val="22"/>
              </w:rPr>
              <w:t xml:space="preserve"> make their contribution to improving pupil outcomes and well-being.</w:t>
            </w:r>
          </w:p>
        </w:tc>
        <w:tc>
          <w:tcPr>
            <w:tcW w:w="5386" w:type="dxa"/>
            <w:tcBorders>
              <w:top w:val="single" w:sz="4" w:space="0" w:color="auto"/>
              <w:left w:val="single" w:sz="4" w:space="0" w:color="auto"/>
              <w:bottom w:val="single" w:sz="4" w:space="0" w:color="auto"/>
              <w:right w:val="single" w:sz="4" w:space="0" w:color="auto"/>
            </w:tcBorders>
            <w:hideMark/>
          </w:tcPr>
          <w:p w14:paraId="6EFAAEA4" w14:textId="188C9B2D" w:rsidR="002A74E7" w:rsidRPr="0005366E" w:rsidRDefault="009538E4">
            <w:pPr>
              <w:spacing w:before="60" w:after="60"/>
              <w:rPr>
                <w:rFonts w:asciiTheme="minorHAnsi" w:hAnsiTheme="minorHAnsi" w:cstheme="minorHAnsi"/>
                <w:sz w:val="22"/>
                <w:szCs w:val="22"/>
              </w:rPr>
            </w:pPr>
            <w:r>
              <w:rPr>
                <w:rFonts w:asciiTheme="minorHAnsi" w:hAnsiTheme="minorHAnsi" w:cstheme="minorHAnsi"/>
                <w:color w:val="000000"/>
                <w:sz w:val="22"/>
                <w:szCs w:val="22"/>
              </w:rPr>
              <w:t>SLT</w:t>
            </w:r>
            <w:r w:rsidR="00C02E63" w:rsidRPr="0005366E">
              <w:rPr>
                <w:rFonts w:asciiTheme="minorHAnsi" w:hAnsiTheme="minorHAnsi" w:cstheme="minorHAnsi"/>
                <w:color w:val="000000"/>
                <w:sz w:val="22"/>
                <w:szCs w:val="22"/>
              </w:rPr>
              <w:t xml:space="preserve"> identify needs for ongoing training and CPD in a range of areas, including Equality and Diversity. Although not an identified problem, staff would like to be able to deal more confidently with more uncharted areas of diversity, particularly managing homophobic</w:t>
            </w:r>
            <w:r w:rsidR="008D2C31" w:rsidRPr="0005366E">
              <w:rPr>
                <w:rFonts w:asciiTheme="minorHAnsi" w:hAnsiTheme="minorHAnsi" w:cstheme="minorHAnsi"/>
                <w:color w:val="000000"/>
                <w:sz w:val="22"/>
                <w:szCs w:val="22"/>
              </w:rPr>
              <w:t xml:space="preserve">, </w:t>
            </w:r>
            <w:r w:rsidR="00C54888" w:rsidRPr="0005366E">
              <w:rPr>
                <w:rFonts w:asciiTheme="minorHAnsi" w:hAnsiTheme="minorHAnsi" w:cstheme="minorHAnsi"/>
                <w:color w:val="000000"/>
                <w:sz w:val="22"/>
                <w:szCs w:val="22"/>
              </w:rPr>
              <w:t>racist,</w:t>
            </w:r>
            <w:r w:rsidR="00C02E63" w:rsidRPr="0005366E">
              <w:rPr>
                <w:rFonts w:asciiTheme="minorHAnsi" w:hAnsiTheme="minorHAnsi" w:cstheme="minorHAnsi"/>
                <w:color w:val="000000"/>
                <w:sz w:val="22"/>
                <w:szCs w:val="22"/>
              </w:rPr>
              <w:t xml:space="preserve"> and transphobic language and behaviour.</w:t>
            </w:r>
          </w:p>
        </w:tc>
      </w:tr>
      <w:tr w:rsidR="00FE4FE1" w:rsidRPr="00FE4FE1" w14:paraId="68806374" w14:textId="77777777" w:rsidTr="002A74E7">
        <w:trPr>
          <w:trHeight w:val="1755"/>
        </w:trPr>
        <w:tc>
          <w:tcPr>
            <w:tcW w:w="3369" w:type="dxa"/>
            <w:tcBorders>
              <w:top w:val="single" w:sz="4" w:space="0" w:color="auto"/>
              <w:left w:val="single" w:sz="4" w:space="0" w:color="auto"/>
              <w:bottom w:val="single" w:sz="4" w:space="0" w:color="auto"/>
              <w:right w:val="single" w:sz="4" w:space="0" w:color="auto"/>
            </w:tcBorders>
          </w:tcPr>
          <w:p w14:paraId="10370EA6" w14:textId="77777777" w:rsidR="00FE4FE1" w:rsidRPr="00FE4FE1" w:rsidRDefault="00FE4FE1" w:rsidP="00C02E63">
            <w:pPr>
              <w:spacing w:before="60" w:after="60"/>
              <w:rPr>
                <w:rFonts w:asciiTheme="minorHAnsi" w:hAnsiTheme="minorHAnsi" w:cstheme="minorHAnsi"/>
                <w:sz w:val="22"/>
                <w:szCs w:val="22"/>
              </w:rPr>
            </w:pPr>
            <w:r>
              <w:rPr>
                <w:rFonts w:asciiTheme="minorHAnsi" w:hAnsiTheme="minorHAnsi" w:cstheme="minorHAnsi"/>
                <w:sz w:val="22"/>
                <w:szCs w:val="22"/>
              </w:rPr>
              <w:t>Headteacher</w:t>
            </w:r>
          </w:p>
        </w:tc>
        <w:tc>
          <w:tcPr>
            <w:tcW w:w="6662" w:type="dxa"/>
            <w:tcBorders>
              <w:top w:val="single" w:sz="4" w:space="0" w:color="auto"/>
              <w:left w:val="single" w:sz="4" w:space="0" w:color="auto"/>
              <w:bottom w:val="single" w:sz="4" w:space="0" w:color="auto"/>
              <w:right w:val="single" w:sz="4" w:space="0" w:color="auto"/>
            </w:tcBorders>
          </w:tcPr>
          <w:p w14:paraId="2B39B300" w14:textId="7F9AACB8" w:rsidR="00FE4FE1" w:rsidRPr="00FE4FE1" w:rsidRDefault="00FE4FE1" w:rsidP="00FE4FE1">
            <w:pPr>
              <w:tabs>
                <w:tab w:val="left" w:pos="567"/>
              </w:tabs>
              <w:rPr>
                <w:rFonts w:asciiTheme="minorHAnsi" w:hAnsiTheme="minorHAnsi" w:cstheme="minorHAnsi"/>
                <w:color w:val="000000"/>
                <w:sz w:val="22"/>
                <w:szCs w:val="22"/>
              </w:rPr>
            </w:pPr>
            <w:r w:rsidRPr="00FE4FE1">
              <w:rPr>
                <w:rFonts w:asciiTheme="minorHAnsi" w:hAnsiTheme="minorHAnsi" w:cs="Arial"/>
                <w:sz w:val="22"/>
                <w:szCs w:val="22"/>
              </w:rPr>
              <w:t xml:space="preserve">Ensuring the promotion of key messages to staff, </w:t>
            </w:r>
            <w:r w:rsidR="00C54888" w:rsidRPr="00FE4FE1">
              <w:rPr>
                <w:rFonts w:asciiTheme="minorHAnsi" w:hAnsiTheme="minorHAnsi" w:cs="Arial"/>
                <w:sz w:val="22"/>
                <w:szCs w:val="22"/>
              </w:rPr>
              <w:t>parents,</w:t>
            </w:r>
            <w:r w:rsidRPr="00FE4FE1">
              <w:rPr>
                <w:rFonts w:asciiTheme="minorHAnsi" w:hAnsiTheme="minorHAnsi" w:cs="Arial"/>
                <w:sz w:val="22"/>
                <w:szCs w:val="22"/>
              </w:rPr>
              <w:t xml:space="preserve"> and pupils about equality and what is expected of them and can be expected from the school in carrying out its </w:t>
            </w:r>
            <w:r w:rsidR="00C54888" w:rsidRPr="00FE4FE1">
              <w:rPr>
                <w:rFonts w:asciiTheme="minorHAnsi" w:hAnsiTheme="minorHAnsi" w:cs="Arial"/>
                <w:sz w:val="22"/>
                <w:szCs w:val="22"/>
              </w:rPr>
              <w:t>day-to-day</w:t>
            </w:r>
            <w:r w:rsidRPr="00FE4FE1">
              <w:rPr>
                <w:rFonts w:asciiTheme="minorHAnsi" w:hAnsiTheme="minorHAnsi" w:cs="Arial"/>
                <w:sz w:val="22"/>
                <w:szCs w:val="22"/>
              </w:rPr>
              <w:t xml:space="preserve"> duties. </w:t>
            </w:r>
          </w:p>
        </w:tc>
        <w:tc>
          <w:tcPr>
            <w:tcW w:w="5386" w:type="dxa"/>
            <w:tcBorders>
              <w:top w:val="single" w:sz="4" w:space="0" w:color="auto"/>
              <w:left w:val="single" w:sz="4" w:space="0" w:color="auto"/>
              <w:bottom w:val="single" w:sz="4" w:space="0" w:color="auto"/>
              <w:right w:val="single" w:sz="4" w:space="0" w:color="auto"/>
            </w:tcBorders>
          </w:tcPr>
          <w:p w14:paraId="5F94BF6B" w14:textId="77777777" w:rsidR="00FE4FE1" w:rsidRPr="009538E4" w:rsidRDefault="00FE4FE1" w:rsidP="00957E3C">
            <w:pPr>
              <w:tabs>
                <w:tab w:val="left" w:pos="567"/>
              </w:tabs>
              <w:rPr>
                <w:rFonts w:asciiTheme="minorHAnsi" w:hAnsiTheme="minorHAnsi" w:cs="Arial"/>
                <w:sz w:val="22"/>
                <w:szCs w:val="22"/>
              </w:rPr>
            </w:pPr>
            <w:r>
              <w:rPr>
                <w:rFonts w:asciiTheme="minorHAnsi" w:hAnsiTheme="minorHAnsi" w:cstheme="minorHAnsi"/>
                <w:color w:val="000000"/>
                <w:sz w:val="22"/>
                <w:szCs w:val="22"/>
              </w:rPr>
              <w:t xml:space="preserve">Regularly consults with the staff, ensuring that </w:t>
            </w:r>
            <w:r w:rsidRPr="00FE4FE1">
              <w:rPr>
                <w:rFonts w:asciiTheme="minorHAnsi" w:hAnsiTheme="minorHAnsi" w:cs="Arial"/>
                <w:sz w:val="22"/>
                <w:szCs w:val="22"/>
              </w:rPr>
              <w:t>the whole school community receives adequate training to meet the need of delivering equality, including pupil awareness, and that all staff are aware of their responsibility to record and report prejudice related incidents.</w:t>
            </w:r>
          </w:p>
        </w:tc>
      </w:tr>
      <w:tr w:rsidR="00590E74" w:rsidRPr="00FE4FE1" w14:paraId="2D97E85B" w14:textId="77777777" w:rsidTr="009538E4">
        <w:trPr>
          <w:trHeight w:val="1266"/>
        </w:trPr>
        <w:tc>
          <w:tcPr>
            <w:tcW w:w="3369" w:type="dxa"/>
            <w:tcBorders>
              <w:top w:val="single" w:sz="4" w:space="0" w:color="auto"/>
              <w:left w:val="single" w:sz="4" w:space="0" w:color="auto"/>
              <w:bottom w:val="single" w:sz="4" w:space="0" w:color="auto"/>
              <w:right w:val="single" w:sz="4" w:space="0" w:color="auto"/>
            </w:tcBorders>
          </w:tcPr>
          <w:p w14:paraId="20745573" w14:textId="77777777" w:rsidR="00590E74" w:rsidRPr="00FE4FE1" w:rsidRDefault="009F64A5" w:rsidP="00C02E63">
            <w:pPr>
              <w:spacing w:before="60" w:after="60"/>
              <w:rPr>
                <w:rFonts w:asciiTheme="minorHAnsi" w:hAnsiTheme="minorHAnsi" w:cstheme="minorHAnsi"/>
                <w:sz w:val="22"/>
                <w:szCs w:val="22"/>
              </w:rPr>
            </w:pPr>
            <w:r>
              <w:rPr>
                <w:rFonts w:asciiTheme="minorHAnsi" w:hAnsiTheme="minorHAnsi" w:cstheme="minorHAnsi"/>
                <w:sz w:val="22"/>
                <w:szCs w:val="22"/>
              </w:rPr>
              <w:t>Teaching staff</w:t>
            </w:r>
          </w:p>
        </w:tc>
        <w:tc>
          <w:tcPr>
            <w:tcW w:w="6662" w:type="dxa"/>
            <w:tcBorders>
              <w:top w:val="single" w:sz="4" w:space="0" w:color="auto"/>
              <w:left w:val="single" w:sz="4" w:space="0" w:color="auto"/>
              <w:bottom w:val="single" w:sz="4" w:space="0" w:color="auto"/>
              <w:right w:val="single" w:sz="4" w:space="0" w:color="auto"/>
            </w:tcBorders>
          </w:tcPr>
          <w:p w14:paraId="29FEDD5E" w14:textId="77777777" w:rsidR="00590E74" w:rsidRPr="00FE4FE1" w:rsidRDefault="00590E74" w:rsidP="009F64A5">
            <w:pPr>
              <w:tabs>
                <w:tab w:val="left" w:pos="567"/>
              </w:tabs>
              <w:rPr>
                <w:rFonts w:asciiTheme="minorHAnsi" w:hAnsiTheme="minorHAnsi" w:cstheme="minorHAnsi"/>
                <w:color w:val="000000"/>
                <w:sz w:val="22"/>
                <w:szCs w:val="22"/>
              </w:rPr>
            </w:pPr>
            <w:r w:rsidRPr="009F64A5">
              <w:rPr>
                <w:rFonts w:asciiTheme="minorHAnsi" w:hAnsiTheme="minorHAnsi" w:cs="Arial"/>
                <w:sz w:val="22"/>
                <w:szCs w:val="22"/>
              </w:rPr>
              <w:t xml:space="preserve">Support the Headteacher, ensure fair treatment and access to services and opportunities and help in delivering the right outcomes for pupils. </w:t>
            </w:r>
            <w:r w:rsidR="009F64A5" w:rsidRPr="009F64A5">
              <w:rPr>
                <w:rFonts w:asciiTheme="minorHAnsi" w:hAnsiTheme="minorHAnsi" w:cs="Arial"/>
                <w:sz w:val="22"/>
                <w:szCs w:val="22"/>
              </w:rPr>
              <w:t>Uphold the commitment made to pupils and parents/carers on how they can be expected to be treated.</w:t>
            </w:r>
          </w:p>
        </w:tc>
        <w:tc>
          <w:tcPr>
            <w:tcW w:w="5386" w:type="dxa"/>
            <w:tcBorders>
              <w:top w:val="single" w:sz="4" w:space="0" w:color="auto"/>
              <w:left w:val="single" w:sz="4" w:space="0" w:color="auto"/>
              <w:bottom w:val="single" w:sz="4" w:space="0" w:color="auto"/>
              <w:right w:val="single" w:sz="4" w:space="0" w:color="auto"/>
            </w:tcBorders>
          </w:tcPr>
          <w:p w14:paraId="317F28A8" w14:textId="77777777" w:rsidR="009F64A5" w:rsidRPr="009F64A5" w:rsidRDefault="009F64A5" w:rsidP="009F64A5">
            <w:pPr>
              <w:tabs>
                <w:tab w:val="left" w:pos="567"/>
              </w:tabs>
              <w:rPr>
                <w:rFonts w:asciiTheme="minorHAnsi" w:hAnsiTheme="minorHAnsi" w:cs="Arial"/>
                <w:sz w:val="22"/>
                <w:szCs w:val="22"/>
              </w:rPr>
            </w:pPr>
            <w:r w:rsidRPr="009F64A5">
              <w:rPr>
                <w:rFonts w:asciiTheme="minorHAnsi" w:hAnsiTheme="minorHAnsi" w:cs="Arial"/>
                <w:sz w:val="22"/>
                <w:szCs w:val="22"/>
              </w:rPr>
              <w:t xml:space="preserve">Design and deliver an inclusive curriculum and be aware of their responsibility to record and report prejudice related incidents. </w:t>
            </w:r>
          </w:p>
          <w:p w14:paraId="76476FC6" w14:textId="77777777" w:rsidR="00590E74" w:rsidRPr="00FE4FE1" w:rsidRDefault="00590E74" w:rsidP="00957E3C">
            <w:pPr>
              <w:tabs>
                <w:tab w:val="left" w:pos="567"/>
              </w:tabs>
              <w:rPr>
                <w:rFonts w:asciiTheme="minorHAnsi" w:hAnsiTheme="minorHAnsi" w:cstheme="minorHAnsi"/>
                <w:color w:val="000000"/>
                <w:sz w:val="22"/>
                <w:szCs w:val="22"/>
              </w:rPr>
            </w:pPr>
          </w:p>
        </w:tc>
      </w:tr>
      <w:tr w:rsidR="00957E3C" w:rsidRPr="00FE4FE1" w14:paraId="4ABD834B" w14:textId="77777777" w:rsidTr="002A74E7">
        <w:trPr>
          <w:trHeight w:val="1755"/>
        </w:trPr>
        <w:tc>
          <w:tcPr>
            <w:tcW w:w="3369" w:type="dxa"/>
            <w:tcBorders>
              <w:top w:val="single" w:sz="4" w:space="0" w:color="auto"/>
              <w:left w:val="single" w:sz="4" w:space="0" w:color="auto"/>
              <w:bottom w:val="single" w:sz="4" w:space="0" w:color="auto"/>
              <w:right w:val="single" w:sz="4" w:space="0" w:color="auto"/>
            </w:tcBorders>
          </w:tcPr>
          <w:p w14:paraId="37B9B46A" w14:textId="77777777" w:rsidR="00957E3C" w:rsidRPr="00FE4FE1" w:rsidRDefault="00957E3C" w:rsidP="00C02E63">
            <w:pPr>
              <w:spacing w:before="60" w:after="60"/>
              <w:rPr>
                <w:rFonts w:asciiTheme="minorHAnsi" w:hAnsiTheme="minorHAnsi" w:cstheme="minorHAnsi"/>
                <w:sz w:val="22"/>
                <w:szCs w:val="22"/>
              </w:rPr>
            </w:pPr>
            <w:r w:rsidRPr="00FE4FE1">
              <w:rPr>
                <w:rFonts w:asciiTheme="minorHAnsi" w:hAnsiTheme="minorHAnsi" w:cstheme="minorHAnsi"/>
                <w:sz w:val="22"/>
                <w:szCs w:val="22"/>
              </w:rPr>
              <w:lastRenderedPageBreak/>
              <w:t>Pupils</w:t>
            </w:r>
          </w:p>
        </w:tc>
        <w:tc>
          <w:tcPr>
            <w:tcW w:w="6662" w:type="dxa"/>
            <w:tcBorders>
              <w:top w:val="single" w:sz="4" w:space="0" w:color="auto"/>
              <w:left w:val="single" w:sz="4" w:space="0" w:color="auto"/>
              <w:bottom w:val="single" w:sz="4" w:space="0" w:color="auto"/>
              <w:right w:val="single" w:sz="4" w:space="0" w:color="auto"/>
            </w:tcBorders>
          </w:tcPr>
          <w:p w14:paraId="6A4B19AD" w14:textId="0F77FD93" w:rsidR="00957E3C" w:rsidRPr="00FE4FE1" w:rsidRDefault="00957E3C" w:rsidP="00957E3C">
            <w:pPr>
              <w:tabs>
                <w:tab w:val="left" w:pos="567"/>
              </w:tabs>
              <w:rPr>
                <w:rFonts w:asciiTheme="minorHAnsi" w:hAnsiTheme="minorHAnsi" w:cstheme="minorHAnsi"/>
                <w:color w:val="000000"/>
                <w:sz w:val="22"/>
                <w:szCs w:val="22"/>
              </w:rPr>
            </w:pPr>
            <w:r w:rsidRPr="00FE4FE1">
              <w:rPr>
                <w:rFonts w:asciiTheme="minorHAnsi" w:hAnsiTheme="minorHAnsi" w:cstheme="minorHAnsi"/>
                <w:color w:val="000000"/>
                <w:sz w:val="22"/>
                <w:szCs w:val="22"/>
              </w:rPr>
              <w:t xml:space="preserve">Pupils are increasingly involved in the leadership and </w:t>
            </w:r>
            <w:r w:rsidR="00C54888" w:rsidRPr="00FE4FE1">
              <w:rPr>
                <w:rFonts w:asciiTheme="minorHAnsi" w:hAnsiTheme="minorHAnsi" w:cstheme="minorHAnsi"/>
                <w:color w:val="000000"/>
                <w:sz w:val="22"/>
                <w:szCs w:val="22"/>
              </w:rPr>
              <w:t>decision-making</w:t>
            </w:r>
            <w:r w:rsidRPr="00FE4FE1">
              <w:rPr>
                <w:rFonts w:asciiTheme="minorHAnsi" w:hAnsiTheme="minorHAnsi" w:cstheme="minorHAnsi"/>
                <w:color w:val="000000"/>
                <w:sz w:val="22"/>
                <w:szCs w:val="22"/>
              </w:rPr>
              <w:t xml:space="preserve"> procedures of the school. Primarily through class and group consultation and questionnaires etc.</w:t>
            </w:r>
          </w:p>
        </w:tc>
        <w:tc>
          <w:tcPr>
            <w:tcW w:w="5386" w:type="dxa"/>
            <w:tcBorders>
              <w:top w:val="single" w:sz="4" w:space="0" w:color="auto"/>
              <w:left w:val="single" w:sz="4" w:space="0" w:color="auto"/>
              <w:bottom w:val="single" w:sz="4" w:space="0" w:color="auto"/>
              <w:right w:val="single" w:sz="4" w:space="0" w:color="auto"/>
            </w:tcBorders>
          </w:tcPr>
          <w:p w14:paraId="5E24F383" w14:textId="10F99C78" w:rsidR="00957E3C" w:rsidRPr="00FE4FE1" w:rsidRDefault="00C54888" w:rsidP="00957E3C">
            <w:pPr>
              <w:tabs>
                <w:tab w:val="left" w:pos="567"/>
              </w:tabs>
              <w:rPr>
                <w:rFonts w:asciiTheme="minorHAnsi" w:hAnsiTheme="minorHAnsi" w:cstheme="minorHAnsi"/>
                <w:sz w:val="22"/>
                <w:szCs w:val="22"/>
              </w:rPr>
            </w:pPr>
            <w:r w:rsidRPr="00FE4FE1">
              <w:rPr>
                <w:rFonts w:asciiTheme="minorHAnsi" w:hAnsiTheme="minorHAnsi" w:cstheme="minorHAnsi"/>
                <w:color w:val="000000"/>
                <w:sz w:val="22"/>
                <w:szCs w:val="22"/>
              </w:rPr>
              <w:t>Pupil’s</w:t>
            </w:r>
            <w:r w:rsidR="00957E3C" w:rsidRPr="00FE4FE1">
              <w:rPr>
                <w:rFonts w:asciiTheme="minorHAnsi" w:hAnsiTheme="minorHAnsi" w:cstheme="minorHAnsi"/>
                <w:color w:val="000000"/>
                <w:sz w:val="22"/>
                <w:szCs w:val="22"/>
              </w:rPr>
              <w:t xml:space="preserve"> report feeling safe and well-looked after in school. There are virtually no reported incidents of prejudice related bullying and there are established and effective policies and procedures for dealing with all poor behaviour. Pupils report feeing engaged in the life of the school and their ideas are listened to attentively</w:t>
            </w:r>
            <w:r w:rsidR="00957E3C" w:rsidRPr="00FE4FE1">
              <w:rPr>
                <w:rFonts w:asciiTheme="minorHAnsi" w:hAnsiTheme="minorHAnsi" w:cstheme="minorHAnsi"/>
                <w:sz w:val="22"/>
                <w:szCs w:val="22"/>
              </w:rPr>
              <w:t>.</w:t>
            </w:r>
          </w:p>
          <w:p w14:paraId="4A9ED77C" w14:textId="77777777" w:rsidR="00957E3C" w:rsidRPr="00FE4FE1" w:rsidRDefault="00957E3C" w:rsidP="00C02E63">
            <w:pPr>
              <w:tabs>
                <w:tab w:val="left" w:pos="567"/>
              </w:tabs>
              <w:rPr>
                <w:rFonts w:asciiTheme="minorHAnsi" w:hAnsiTheme="minorHAnsi" w:cstheme="minorHAnsi"/>
                <w:sz w:val="22"/>
                <w:szCs w:val="22"/>
              </w:rPr>
            </w:pPr>
          </w:p>
        </w:tc>
      </w:tr>
      <w:tr w:rsidR="00C02E63" w:rsidRPr="00FE4FE1" w14:paraId="383A5064" w14:textId="77777777" w:rsidTr="002A74E7">
        <w:trPr>
          <w:trHeight w:val="1755"/>
        </w:trPr>
        <w:tc>
          <w:tcPr>
            <w:tcW w:w="3369" w:type="dxa"/>
            <w:tcBorders>
              <w:top w:val="single" w:sz="4" w:space="0" w:color="auto"/>
              <w:left w:val="single" w:sz="4" w:space="0" w:color="auto"/>
              <w:bottom w:val="single" w:sz="4" w:space="0" w:color="auto"/>
              <w:right w:val="single" w:sz="4" w:space="0" w:color="auto"/>
            </w:tcBorders>
          </w:tcPr>
          <w:p w14:paraId="6362A684" w14:textId="77777777" w:rsidR="00C02E63" w:rsidRPr="00FE4FE1" w:rsidRDefault="00C02E63" w:rsidP="00C02E63">
            <w:pPr>
              <w:spacing w:before="60" w:after="60"/>
              <w:rPr>
                <w:rFonts w:asciiTheme="minorHAnsi" w:hAnsiTheme="minorHAnsi" w:cstheme="minorHAnsi"/>
                <w:sz w:val="22"/>
                <w:szCs w:val="22"/>
              </w:rPr>
            </w:pPr>
            <w:r w:rsidRPr="00FE4FE1">
              <w:rPr>
                <w:rFonts w:asciiTheme="minorHAnsi" w:hAnsiTheme="minorHAnsi" w:cstheme="minorHAnsi"/>
                <w:sz w:val="22"/>
                <w:szCs w:val="22"/>
              </w:rPr>
              <w:t>Governors</w:t>
            </w:r>
          </w:p>
        </w:tc>
        <w:tc>
          <w:tcPr>
            <w:tcW w:w="6662" w:type="dxa"/>
            <w:tcBorders>
              <w:top w:val="single" w:sz="4" w:space="0" w:color="auto"/>
              <w:left w:val="single" w:sz="4" w:space="0" w:color="auto"/>
              <w:bottom w:val="single" w:sz="4" w:space="0" w:color="auto"/>
              <w:right w:val="single" w:sz="4" w:space="0" w:color="auto"/>
            </w:tcBorders>
          </w:tcPr>
          <w:p w14:paraId="5A9B00BA" w14:textId="01F22340" w:rsidR="00C02E63" w:rsidRPr="00FE4FE1" w:rsidRDefault="00C02E63" w:rsidP="00C02E63">
            <w:pPr>
              <w:tabs>
                <w:tab w:val="left" w:pos="567"/>
              </w:tabs>
              <w:rPr>
                <w:rFonts w:asciiTheme="minorHAnsi" w:hAnsiTheme="minorHAnsi" w:cstheme="minorHAnsi"/>
                <w:sz w:val="22"/>
                <w:szCs w:val="22"/>
              </w:rPr>
            </w:pPr>
            <w:r w:rsidRPr="00FE4FE1">
              <w:rPr>
                <w:rFonts w:asciiTheme="minorHAnsi" w:hAnsiTheme="minorHAnsi" w:cstheme="minorHAnsi"/>
                <w:color w:val="000000"/>
                <w:sz w:val="22"/>
                <w:szCs w:val="22"/>
              </w:rPr>
              <w:t>Governors regularly review issues pertaining to equality and inclusion at meetings and have actively supported the school.</w:t>
            </w:r>
            <w:r w:rsidRPr="00FE4FE1">
              <w:rPr>
                <w:rFonts w:asciiTheme="minorHAnsi" w:hAnsiTheme="minorHAnsi" w:cstheme="minorHAnsi"/>
                <w:sz w:val="22"/>
                <w:szCs w:val="22"/>
              </w:rPr>
              <w:t xml:space="preserve"> The governing body will </w:t>
            </w:r>
            <w:r w:rsidR="00C54888" w:rsidRPr="00FE4FE1">
              <w:rPr>
                <w:rFonts w:asciiTheme="minorHAnsi" w:hAnsiTheme="minorHAnsi" w:cstheme="minorHAnsi"/>
                <w:sz w:val="22"/>
                <w:szCs w:val="22"/>
              </w:rPr>
              <w:t>agree</w:t>
            </w:r>
            <w:r w:rsidRPr="00FE4FE1">
              <w:rPr>
                <w:rFonts w:asciiTheme="minorHAnsi" w:hAnsiTheme="minorHAnsi" w:cstheme="minorHAnsi"/>
                <w:sz w:val="22"/>
                <w:szCs w:val="22"/>
              </w:rPr>
              <w:t xml:space="preserve"> the Equality Information and Objectives Statement.</w:t>
            </w:r>
          </w:p>
          <w:p w14:paraId="0777B332" w14:textId="77777777" w:rsidR="00C02E63" w:rsidRPr="00FE4FE1" w:rsidRDefault="00C02E63" w:rsidP="00C02E63">
            <w:pPr>
              <w:tabs>
                <w:tab w:val="left" w:pos="567"/>
              </w:tabs>
              <w:rPr>
                <w:rFonts w:asciiTheme="minorHAnsi" w:hAnsiTheme="minorHAnsi" w:cs="Arial"/>
                <w:sz w:val="22"/>
                <w:szCs w:val="22"/>
              </w:rPr>
            </w:pPr>
          </w:p>
        </w:tc>
        <w:tc>
          <w:tcPr>
            <w:tcW w:w="5386" w:type="dxa"/>
            <w:tcBorders>
              <w:top w:val="single" w:sz="4" w:space="0" w:color="auto"/>
              <w:left w:val="single" w:sz="4" w:space="0" w:color="auto"/>
              <w:bottom w:val="single" w:sz="4" w:space="0" w:color="auto"/>
              <w:right w:val="single" w:sz="4" w:space="0" w:color="auto"/>
            </w:tcBorders>
          </w:tcPr>
          <w:p w14:paraId="16222D8E" w14:textId="77777777" w:rsidR="00C02E63" w:rsidRPr="00FE4FE1" w:rsidRDefault="0005366E" w:rsidP="0005366E">
            <w:pPr>
              <w:tabs>
                <w:tab w:val="left" w:pos="567"/>
              </w:tabs>
              <w:rPr>
                <w:rFonts w:asciiTheme="minorHAnsi" w:hAnsiTheme="minorHAnsi" w:cs="Arial"/>
                <w:sz w:val="22"/>
                <w:szCs w:val="22"/>
              </w:rPr>
            </w:pPr>
            <w:r w:rsidRPr="00FE4FE1">
              <w:rPr>
                <w:rFonts w:asciiTheme="minorHAnsi" w:hAnsiTheme="minorHAnsi" w:cs="Arial"/>
                <w:sz w:val="22"/>
                <w:szCs w:val="22"/>
              </w:rPr>
              <w:t>Governors are fully involved and engaged with</w:t>
            </w:r>
            <w:r w:rsidR="00C02E63" w:rsidRPr="00FE4FE1">
              <w:rPr>
                <w:rFonts w:asciiTheme="minorHAnsi" w:hAnsiTheme="minorHAnsi" w:cs="Arial"/>
                <w:sz w:val="22"/>
                <w:szCs w:val="22"/>
              </w:rPr>
              <w:t xml:space="preserve"> the whole school community in identifying and understanding equality barriers and in the setting of objectives to address these.</w:t>
            </w:r>
          </w:p>
        </w:tc>
      </w:tr>
      <w:tr w:rsidR="00C02E63" w:rsidRPr="00FE4FE1" w14:paraId="596FE021" w14:textId="77777777" w:rsidTr="002A74E7">
        <w:trPr>
          <w:trHeight w:val="1755"/>
        </w:trPr>
        <w:tc>
          <w:tcPr>
            <w:tcW w:w="3369" w:type="dxa"/>
            <w:tcBorders>
              <w:top w:val="single" w:sz="4" w:space="0" w:color="auto"/>
              <w:left w:val="single" w:sz="4" w:space="0" w:color="auto"/>
              <w:bottom w:val="single" w:sz="4" w:space="0" w:color="auto"/>
              <w:right w:val="single" w:sz="4" w:space="0" w:color="auto"/>
            </w:tcBorders>
          </w:tcPr>
          <w:p w14:paraId="302AE1D3" w14:textId="77777777" w:rsidR="00C02E63" w:rsidRPr="00FE4FE1" w:rsidRDefault="00C02E63" w:rsidP="00C02E63">
            <w:pPr>
              <w:spacing w:before="60" w:after="60"/>
              <w:rPr>
                <w:rFonts w:asciiTheme="minorHAnsi" w:hAnsiTheme="minorHAnsi" w:cstheme="minorHAnsi"/>
                <w:sz w:val="22"/>
                <w:szCs w:val="22"/>
              </w:rPr>
            </w:pPr>
            <w:r w:rsidRPr="00FE4FE1">
              <w:rPr>
                <w:rFonts w:asciiTheme="minorHAnsi" w:hAnsiTheme="minorHAnsi" w:cstheme="minorHAnsi"/>
                <w:sz w:val="22"/>
                <w:szCs w:val="22"/>
              </w:rPr>
              <w:t>Parents</w:t>
            </w:r>
          </w:p>
        </w:tc>
        <w:tc>
          <w:tcPr>
            <w:tcW w:w="6662" w:type="dxa"/>
            <w:tcBorders>
              <w:top w:val="single" w:sz="4" w:space="0" w:color="auto"/>
              <w:left w:val="single" w:sz="4" w:space="0" w:color="auto"/>
              <w:bottom w:val="single" w:sz="4" w:space="0" w:color="auto"/>
              <w:right w:val="single" w:sz="4" w:space="0" w:color="auto"/>
            </w:tcBorders>
          </w:tcPr>
          <w:p w14:paraId="782618CA" w14:textId="77777777" w:rsidR="00C02E63" w:rsidRPr="00FE4FE1" w:rsidRDefault="00C02E63" w:rsidP="00C02E63">
            <w:pPr>
              <w:tabs>
                <w:tab w:val="left" w:pos="567"/>
              </w:tabs>
              <w:rPr>
                <w:rFonts w:asciiTheme="minorHAnsi" w:hAnsiTheme="minorHAnsi" w:cs="Arial"/>
                <w:sz w:val="22"/>
                <w:szCs w:val="22"/>
              </w:rPr>
            </w:pPr>
            <w:r w:rsidRPr="00FE4FE1">
              <w:rPr>
                <w:rFonts w:asciiTheme="minorHAnsi" w:hAnsiTheme="minorHAnsi" w:cs="Arial"/>
                <w:sz w:val="22"/>
                <w:szCs w:val="22"/>
              </w:rPr>
              <w:t>Good responses received to annual survey of parents. PTA actively involved in supporting the school. Parents in regular dialogue with the school and actively support the school via volunteer days.</w:t>
            </w:r>
          </w:p>
          <w:p w14:paraId="689205FA" w14:textId="77777777" w:rsidR="00C02E63" w:rsidRPr="00FE4FE1" w:rsidRDefault="00C02E63" w:rsidP="00C02E63">
            <w:pPr>
              <w:spacing w:before="60" w:after="60"/>
              <w:rPr>
                <w:rFonts w:asciiTheme="minorHAnsi" w:hAnsiTheme="minorHAnsi" w:cstheme="minorHAnsi"/>
                <w:sz w:val="22"/>
                <w:szCs w:val="22"/>
              </w:rPr>
            </w:pPr>
          </w:p>
        </w:tc>
        <w:tc>
          <w:tcPr>
            <w:tcW w:w="5386" w:type="dxa"/>
            <w:tcBorders>
              <w:top w:val="single" w:sz="4" w:space="0" w:color="auto"/>
              <w:left w:val="single" w:sz="4" w:space="0" w:color="auto"/>
              <w:bottom w:val="single" w:sz="4" w:space="0" w:color="auto"/>
              <w:right w:val="single" w:sz="4" w:space="0" w:color="auto"/>
            </w:tcBorders>
          </w:tcPr>
          <w:p w14:paraId="44FC26C1" w14:textId="77777777" w:rsidR="00C02E63" w:rsidRPr="00FE4FE1" w:rsidRDefault="00F22A12" w:rsidP="00C02E63">
            <w:pPr>
              <w:tabs>
                <w:tab w:val="left" w:pos="567"/>
              </w:tabs>
              <w:rPr>
                <w:rFonts w:asciiTheme="minorHAnsi" w:hAnsiTheme="minorHAnsi" w:cs="Arial"/>
                <w:sz w:val="22"/>
                <w:szCs w:val="22"/>
              </w:rPr>
            </w:pPr>
            <w:r w:rsidRPr="00FE4FE1">
              <w:rPr>
                <w:rFonts w:asciiTheme="minorHAnsi" w:hAnsiTheme="minorHAnsi" w:cs="Arial"/>
                <w:sz w:val="22"/>
                <w:szCs w:val="22"/>
              </w:rPr>
              <w:t>Parents t</w:t>
            </w:r>
            <w:r w:rsidR="00C02E63" w:rsidRPr="00FE4FE1">
              <w:rPr>
                <w:rFonts w:asciiTheme="minorHAnsi" w:hAnsiTheme="minorHAnsi" w:cs="Arial"/>
                <w:sz w:val="22"/>
                <w:szCs w:val="22"/>
              </w:rPr>
              <w:t>ake an active part in identifying barriers for the school community and in informing the governing body of actions that can be taken to eradicate these. Take an active role in supporting and challenging the school to achieve the commitment given to the school community in tackling inequality and achieving equality of opportunity for all.</w:t>
            </w:r>
            <w:r w:rsidR="009538E4">
              <w:rPr>
                <w:rFonts w:asciiTheme="minorHAnsi" w:hAnsiTheme="minorHAnsi" w:cs="Arial"/>
                <w:sz w:val="22"/>
                <w:szCs w:val="22"/>
              </w:rPr>
              <w:t xml:space="preserve"> </w:t>
            </w:r>
            <w:r w:rsidR="009538E4" w:rsidRPr="0011103F">
              <w:rPr>
                <w:rFonts w:asciiTheme="minorHAnsi" w:hAnsiTheme="minorHAnsi" w:cs="Arial"/>
                <w:sz w:val="22"/>
                <w:szCs w:val="22"/>
              </w:rPr>
              <w:t>Results from the survey will be shared with Governors when the survey closes at the end of the Summer Term.</w:t>
            </w:r>
            <w:r w:rsidR="009538E4">
              <w:rPr>
                <w:rFonts w:asciiTheme="minorHAnsi" w:hAnsiTheme="minorHAnsi" w:cs="Arial"/>
                <w:sz w:val="22"/>
                <w:szCs w:val="22"/>
              </w:rPr>
              <w:t xml:space="preserve"> </w:t>
            </w:r>
          </w:p>
          <w:p w14:paraId="18679946" w14:textId="77777777" w:rsidR="00C02E63" w:rsidRPr="00FE4FE1" w:rsidRDefault="00C02E63" w:rsidP="00C02E63">
            <w:pPr>
              <w:spacing w:before="60" w:after="60"/>
              <w:rPr>
                <w:rFonts w:asciiTheme="minorHAnsi" w:hAnsiTheme="minorHAnsi" w:cstheme="minorHAnsi"/>
                <w:sz w:val="22"/>
                <w:szCs w:val="22"/>
              </w:rPr>
            </w:pPr>
          </w:p>
        </w:tc>
      </w:tr>
    </w:tbl>
    <w:p w14:paraId="33F639B1" w14:textId="77777777" w:rsidR="002A74E7" w:rsidRPr="002A74E7" w:rsidRDefault="002A74E7" w:rsidP="002A74E7">
      <w:pPr>
        <w:rPr>
          <w:rFonts w:asciiTheme="minorHAnsi" w:hAnsiTheme="minorHAnsi" w:cstheme="minorHAnsi"/>
          <w:color w:val="000000"/>
          <w:lang w:eastAsia="en-GB"/>
        </w:rPr>
      </w:pPr>
    </w:p>
    <w:p w14:paraId="080FFDC4" w14:textId="77777777" w:rsidR="002A74E7" w:rsidRPr="002A74E7" w:rsidRDefault="002A74E7" w:rsidP="002A74E7">
      <w:pPr>
        <w:rPr>
          <w:rFonts w:asciiTheme="minorHAnsi" w:hAnsiTheme="minorHAnsi" w:cstheme="minorHAnsi"/>
          <w:color w:val="000000"/>
          <w:lang w:eastAsia="en-GB"/>
        </w:rPr>
      </w:pPr>
    </w:p>
    <w:p w14:paraId="68870019" w14:textId="77777777" w:rsidR="009538E4" w:rsidRDefault="009538E4">
      <w:pPr>
        <w:rPr>
          <w:rFonts w:asciiTheme="minorHAnsi" w:hAnsiTheme="minorHAnsi" w:cstheme="minorHAnsi"/>
          <w:b/>
        </w:rPr>
      </w:pPr>
      <w:r>
        <w:rPr>
          <w:rFonts w:asciiTheme="minorHAnsi" w:hAnsiTheme="minorHAnsi" w:cstheme="minorHAnsi"/>
          <w:b/>
        </w:rPr>
        <w:br w:type="page"/>
      </w:r>
    </w:p>
    <w:p w14:paraId="1E1BAC41" w14:textId="77777777" w:rsidR="002A74E7" w:rsidRPr="002A74E7" w:rsidRDefault="00FE4FE1" w:rsidP="002A74E7">
      <w:pPr>
        <w:rPr>
          <w:rFonts w:asciiTheme="minorHAnsi" w:eastAsia="Calibri" w:hAnsiTheme="minorHAnsi" w:cstheme="minorHAnsi"/>
          <w:b/>
        </w:rPr>
      </w:pPr>
      <w:r>
        <w:rPr>
          <w:rFonts w:asciiTheme="minorHAnsi" w:hAnsiTheme="minorHAnsi" w:cstheme="minorHAnsi"/>
          <w:b/>
        </w:rPr>
        <w:lastRenderedPageBreak/>
        <w:t>T</w:t>
      </w:r>
      <w:r w:rsidR="002A74E7" w:rsidRPr="002A74E7">
        <w:rPr>
          <w:rFonts w:asciiTheme="minorHAnsi" w:hAnsiTheme="minorHAnsi" w:cstheme="minorHAnsi"/>
          <w:b/>
        </w:rPr>
        <w:t xml:space="preserve">he Specific Duties – d) Set and Publish Equality Objectives </w:t>
      </w:r>
    </w:p>
    <w:p w14:paraId="26AC060B" w14:textId="77777777" w:rsidR="002A74E7" w:rsidRPr="002A74E7" w:rsidRDefault="002A74E7" w:rsidP="002A74E7">
      <w:pPr>
        <w:rPr>
          <w:rFonts w:asciiTheme="minorHAnsi" w:hAnsiTheme="minorHAnsi" w:cstheme="minorHAnsi"/>
        </w:rPr>
      </w:pPr>
      <w:r w:rsidRPr="002A74E7">
        <w:rPr>
          <w:rFonts w:asciiTheme="minorHAnsi" w:hAnsiTheme="minorHAnsi" w:cstheme="minorHAnsi"/>
        </w:rPr>
        <w:t>Examples focussing specifically on workforce issues can be found below. In practice, schools will also have equality objectives focussing on their role as education providers so may not have more than one workforce objective amongst their set of objectives. The below are therefore intended as examples covering different workforce equality issues, rather than as an indicator of the number of objectives a school should have.</w:t>
      </w:r>
    </w:p>
    <w:p w14:paraId="307091F7" w14:textId="77777777" w:rsidR="002A74E7" w:rsidRPr="002A74E7" w:rsidRDefault="002A74E7" w:rsidP="002A74E7">
      <w:pPr>
        <w:rPr>
          <w:rFonts w:asciiTheme="minorHAnsi" w:hAnsiTheme="minorHAnsi" w:cstheme="minorHAnsi"/>
        </w:rPr>
      </w:pPr>
    </w:p>
    <w:tbl>
      <w:tblPr>
        <w:tblW w:w="15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4961"/>
        <w:gridCol w:w="5103"/>
        <w:gridCol w:w="1843"/>
        <w:gridCol w:w="1756"/>
      </w:tblGrid>
      <w:tr w:rsidR="002A74E7" w:rsidRPr="002A74E7" w14:paraId="02A24B43" w14:textId="77777777" w:rsidTr="002A74E7">
        <w:trPr>
          <w:tblHeader/>
        </w:trPr>
        <w:tc>
          <w:tcPr>
            <w:tcW w:w="1951" w:type="dxa"/>
            <w:tcBorders>
              <w:top w:val="single" w:sz="4" w:space="0" w:color="auto"/>
              <w:left w:val="single" w:sz="4" w:space="0" w:color="auto"/>
              <w:bottom w:val="single" w:sz="4" w:space="0" w:color="auto"/>
              <w:right w:val="single" w:sz="4" w:space="0" w:color="auto"/>
            </w:tcBorders>
            <w:hideMark/>
          </w:tcPr>
          <w:p w14:paraId="699C6C85" w14:textId="77777777" w:rsidR="002A74E7" w:rsidRPr="002A74E7" w:rsidRDefault="002A74E7" w:rsidP="009538E4">
            <w:pPr>
              <w:spacing w:before="60" w:after="60"/>
              <w:jc w:val="center"/>
              <w:rPr>
                <w:rFonts w:asciiTheme="minorHAnsi" w:hAnsiTheme="minorHAnsi" w:cstheme="minorHAnsi"/>
                <w:b/>
              </w:rPr>
            </w:pPr>
            <w:r w:rsidRPr="002A74E7">
              <w:rPr>
                <w:rFonts w:asciiTheme="minorHAnsi" w:hAnsiTheme="minorHAnsi" w:cstheme="minorHAnsi"/>
                <w:b/>
              </w:rPr>
              <w:t>Characteristic</w:t>
            </w:r>
          </w:p>
        </w:tc>
        <w:tc>
          <w:tcPr>
            <w:tcW w:w="4961" w:type="dxa"/>
            <w:tcBorders>
              <w:top w:val="single" w:sz="4" w:space="0" w:color="auto"/>
              <w:left w:val="single" w:sz="4" w:space="0" w:color="auto"/>
              <w:bottom w:val="single" w:sz="4" w:space="0" w:color="auto"/>
              <w:right w:val="single" w:sz="4" w:space="0" w:color="auto"/>
            </w:tcBorders>
            <w:hideMark/>
          </w:tcPr>
          <w:p w14:paraId="30FC2892" w14:textId="77777777" w:rsidR="002A74E7" w:rsidRPr="002A74E7" w:rsidRDefault="002A74E7">
            <w:pPr>
              <w:spacing w:before="60" w:after="60"/>
              <w:jc w:val="center"/>
              <w:rPr>
                <w:rFonts w:asciiTheme="minorHAnsi" w:hAnsiTheme="minorHAnsi" w:cstheme="minorHAnsi"/>
                <w:b/>
              </w:rPr>
            </w:pPr>
            <w:r w:rsidRPr="002A74E7">
              <w:rPr>
                <w:rFonts w:asciiTheme="minorHAnsi" w:hAnsiTheme="minorHAnsi" w:cstheme="minorHAnsi"/>
                <w:b/>
              </w:rPr>
              <w:t>Objective</w:t>
            </w:r>
          </w:p>
          <w:p w14:paraId="54AD455A" w14:textId="77777777" w:rsidR="002A74E7" w:rsidRPr="002A74E7" w:rsidRDefault="002A74E7">
            <w:pPr>
              <w:spacing w:before="60" w:after="60"/>
              <w:jc w:val="center"/>
              <w:rPr>
                <w:rFonts w:asciiTheme="minorHAnsi" w:hAnsiTheme="minorHAnsi" w:cstheme="minorHAnsi"/>
                <w:b/>
              </w:rPr>
            </w:pPr>
            <w:r w:rsidRPr="002A74E7">
              <w:rPr>
                <w:rFonts w:asciiTheme="minorHAnsi" w:hAnsiTheme="minorHAnsi" w:cstheme="minorHAnsi"/>
                <w:b/>
              </w:rPr>
              <w:t>(Examples shown below)</w:t>
            </w:r>
          </w:p>
        </w:tc>
        <w:tc>
          <w:tcPr>
            <w:tcW w:w="5103" w:type="dxa"/>
            <w:tcBorders>
              <w:top w:val="single" w:sz="4" w:space="0" w:color="auto"/>
              <w:left w:val="single" w:sz="4" w:space="0" w:color="auto"/>
              <w:bottom w:val="single" w:sz="4" w:space="0" w:color="auto"/>
              <w:right w:val="single" w:sz="4" w:space="0" w:color="auto"/>
            </w:tcBorders>
          </w:tcPr>
          <w:p w14:paraId="164A5F25" w14:textId="77777777" w:rsidR="002A74E7" w:rsidRPr="002A74E7" w:rsidRDefault="002A74E7">
            <w:pPr>
              <w:spacing w:before="60" w:after="60"/>
              <w:jc w:val="center"/>
              <w:rPr>
                <w:rFonts w:asciiTheme="minorHAnsi" w:hAnsiTheme="minorHAnsi" w:cstheme="minorHAnsi"/>
                <w:b/>
              </w:rPr>
            </w:pPr>
            <w:r w:rsidRPr="002A74E7">
              <w:rPr>
                <w:rFonts w:asciiTheme="minorHAnsi" w:hAnsiTheme="minorHAnsi" w:cstheme="minorHAnsi"/>
                <w:b/>
              </w:rPr>
              <w:t>Success criteria</w:t>
            </w:r>
          </w:p>
          <w:p w14:paraId="3E30D2ED" w14:textId="77777777" w:rsidR="002A74E7" w:rsidRPr="002A74E7" w:rsidRDefault="002A74E7">
            <w:pPr>
              <w:spacing w:before="60" w:after="60"/>
              <w:jc w:val="center"/>
              <w:rPr>
                <w:rFonts w:asciiTheme="minorHAnsi" w:hAnsiTheme="minorHAnsi" w:cstheme="minorHAnsi"/>
                <w:b/>
              </w:rPr>
            </w:pPr>
            <w:r w:rsidRPr="002A74E7">
              <w:rPr>
                <w:rFonts w:asciiTheme="minorHAnsi" w:hAnsiTheme="minorHAnsi" w:cstheme="minorHAnsi"/>
                <w:b/>
              </w:rPr>
              <w:t>(Examples shown below)</w:t>
            </w:r>
          </w:p>
          <w:p w14:paraId="7218A8AF" w14:textId="77777777" w:rsidR="002A74E7" w:rsidRPr="002A74E7" w:rsidRDefault="002A74E7">
            <w:pPr>
              <w:spacing w:before="60" w:after="60"/>
              <w:jc w:val="center"/>
              <w:rPr>
                <w:rFonts w:asciiTheme="minorHAnsi" w:hAnsiTheme="minorHAnsi" w:cstheme="minorHAnsi"/>
                <w:b/>
              </w:rPr>
            </w:pPr>
          </w:p>
        </w:tc>
        <w:tc>
          <w:tcPr>
            <w:tcW w:w="1843" w:type="dxa"/>
            <w:tcBorders>
              <w:top w:val="single" w:sz="4" w:space="0" w:color="auto"/>
              <w:left w:val="single" w:sz="4" w:space="0" w:color="auto"/>
              <w:bottom w:val="single" w:sz="4" w:space="0" w:color="auto"/>
              <w:right w:val="single" w:sz="4" w:space="0" w:color="auto"/>
            </w:tcBorders>
            <w:hideMark/>
          </w:tcPr>
          <w:p w14:paraId="370C3291" w14:textId="77777777" w:rsidR="002A74E7" w:rsidRPr="002A74E7" w:rsidRDefault="002A74E7">
            <w:pPr>
              <w:spacing w:before="60" w:after="60"/>
              <w:jc w:val="center"/>
              <w:rPr>
                <w:rFonts w:asciiTheme="minorHAnsi" w:hAnsiTheme="minorHAnsi" w:cstheme="minorHAnsi"/>
                <w:b/>
              </w:rPr>
            </w:pPr>
            <w:r w:rsidRPr="002A74E7">
              <w:rPr>
                <w:rFonts w:asciiTheme="minorHAnsi" w:hAnsiTheme="minorHAnsi" w:cstheme="minorHAnsi"/>
                <w:b/>
              </w:rPr>
              <w:t>Date for review</w:t>
            </w:r>
          </w:p>
          <w:p w14:paraId="69FCBB37" w14:textId="77777777" w:rsidR="002A74E7" w:rsidRPr="002A74E7" w:rsidRDefault="002A74E7">
            <w:pPr>
              <w:spacing w:before="60" w:after="60"/>
              <w:jc w:val="center"/>
              <w:rPr>
                <w:rFonts w:asciiTheme="minorHAnsi" w:hAnsiTheme="minorHAnsi" w:cstheme="minorHAnsi"/>
                <w:b/>
              </w:rPr>
            </w:pPr>
            <w:r w:rsidRPr="002A74E7">
              <w:rPr>
                <w:rFonts w:asciiTheme="minorHAnsi" w:hAnsiTheme="minorHAnsi" w:cstheme="minorHAnsi"/>
                <w:b/>
              </w:rPr>
              <w:t>(Examples shown below)</w:t>
            </w:r>
          </w:p>
        </w:tc>
        <w:tc>
          <w:tcPr>
            <w:tcW w:w="1756" w:type="dxa"/>
            <w:tcBorders>
              <w:top w:val="single" w:sz="4" w:space="0" w:color="auto"/>
              <w:left w:val="single" w:sz="4" w:space="0" w:color="auto"/>
              <w:bottom w:val="single" w:sz="4" w:space="0" w:color="auto"/>
              <w:right w:val="single" w:sz="4" w:space="0" w:color="auto"/>
            </w:tcBorders>
            <w:hideMark/>
          </w:tcPr>
          <w:p w14:paraId="1FA72551" w14:textId="77777777" w:rsidR="002A74E7" w:rsidRPr="002A74E7" w:rsidRDefault="002A74E7">
            <w:pPr>
              <w:spacing w:before="60" w:after="60"/>
              <w:jc w:val="center"/>
              <w:rPr>
                <w:rFonts w:asciiTheme="minorHAnsi" w:hAnsiTheme="minorHAnsi" w:cstheme="minorHAnsi"/>
                <w:b/>
              </w:rPr>
            </w:pPr>
            <w:r w:rsidRPr="002A74E7">
              <w:rPr>
                <w:rFonts w:asciiTheme="minorHAnsi" w:hAnsiTheme="minorHAnsi" w:cstheme="minorHAnsi"/>
                <w:b/>
              </w:rPr>
              <w:t>Responsibility</w:t>
            </w:r>
          </w:p>
          <w:p w14:paraId="6A4F6353" w14:textId="77777777" w:rsidR="002A74E7" w:rsidRPr="002A74E7" w:rsidRDefault="002A74E7">
            <w:pPr>
              <w:spacing w:before="60" w:after="60"/>
              <w:jc w:val="center"/>
              <w:rPr>
                <w:rFonts w:asciiTheme="minorHAnsi" w:hAnsiTheme="minorHAnsi" w:cstheme="minorHAnsi"/>
                <w:b/>
              </w:rPr>
            </w:pPr>
            <w:r w:rsidRPr="002A74E7">
              <w:rPr>
                <w:rFonts w:asciiTheme="minorHAnsi" w:hAnsiTheme="minorHAnsi" w:cstheme="minorHAnsi"/>
                <w:b/>
              </w:rPr>
              <w:t>(Examples shown below)</w:t>
            </w:r>
          </w:p>
        </w:tc>
      </w:tr>
      <w:tr w:rsidR="002A74E7" w:rsidRPr="00F22A12" w14:paraId="6E93B4FC" w14:textId="77777777" w:rsidTr="00FE4FE1">
        <w:trPr>
          <w:trHeight w:val="424"/>
        </w:trPr>
        <w:tc>
          <w:tcPr>
            <w:tcW w:w="1951" w:type="dxa"/>
            <w:tcBorders>
              <w:top w:val="single" w:sz="4" w:space="0" w:color="auto"/>
              <w:left w:val="single" w:sz="4" w:space="0" w:color="auto"/>
              <w:bottom w:val="single" w:sz="4" w:space="0" w:color="auto"/>
              <w:right w:val="single" w:sz="4" w:space="0" w:color="auto"/>
            </w:tcBorders>
            <w:hideMark/>
          </w:tcPr>
          <w:p w14:paraId="272DF03B" w14:textId="77777777" w:rsidR="002A74E7" w:rsidRPr="00F22A12" w:rsidRDefault="002A74E7" w:rsidP="009538E4">
            <w:pPr>
              <w:spacing w:before="60" w:after="60"/>
              <w:jc w:val="center"/>
              <w:rPr>
                <w:rFonts w:asciiTheme="minorHAnsi" w:hAnsiTheme="minorHAnsi" w:cstheme="minorHAnsi"/>
                <w:sz w:val="22"/>
                <w:szCs w:val="22"/>
              </w:rPr>
            </w:pPr>
            <w:r w:rsidRPr="00F22A12">
              <w:rPr>
                <w:rFonts w:asciiTheme="minorHAnsi" w:hAnsiTheme="minorHAnsi" w:cstheme="minorHAnsi"/>
                <w:sz w:val="22"/>
                <w:szCs w:val="22"/>
              </w:rPr>
              <w:t>All</w:t>
            </w:r>
          </w:p>
        </w:tc>
        <w:tc>
          <w:tcPr>
            <w:tcW w:w="4961" w:type="dxa"/>
            <w:tcBorders>
              <w:top w:val="single" w:sz="4" w:space="0" w:color="auto"/>
              <w:left w:val="single" w:sz="4" w:space="0" w:color="auto"/>
              <w:bottom w:val="single" w:sz="4" w:space="0" w:color="auto"/>
              <w:right w:val="single" w:sz="4" w:space="0" w:color="auto"/>
            </w:tcBorders>
          </w:tcPr>
          <w:p w14:paraId="2865C554" w14:textId="77777777" w:rsidR="002A74E7" w:rsidRPr="00F22A12" w:rsidRDefault="002A74E7" w:rsidP="00F22A12">
            <w:pPr>
              <w:spacing w:before="60" w:after="60"/>
              <w:rPr>
                <w:rFonts w:asciiTheme="minorHAnsi" w:hAnsiTheme="minorHAnsi" w:cstheme="minorHAnsi"/>
                <w:sz w:val="22"/>
                <w:szCs w:val="22"/>
              </w:rPr>
            </w:pPr>
            <w:r w:rsidRPr="00F22A12">
              <w:rPr>
                <w:rFonts w:asciiTheme="minorHAnsi" w:hAnsiTheme="minorHAnsi" w:cstheme="minorHAnsi"/>
                <w:sz w:val="22"/>
                <w:szCs w:val="22"/>
              </w:rPr>
              <w:t>To ensure that all staff have access to internal and external CPD opportunities in a fair way to develop their professional skills</w:t>
            </w:r>
          </w:p>
        </w:tc>
        <w:tc>
          <w:tcPr>
            <w:tcW w:w="5103" w:type="dxa"/>
            <w:tcBorders>
              <w:top w:val="single" w:sz="4" w:space="0" w:color="auto"/>
              <w:left w:val="single" w:sz="4" w:space="0" w:color="auto"/>
              <w:bottom w:val="single" w:sz="4" w:space="0" w:color="auto"/>
              <w:right w:val="single" w:sz="4" w:space="0" w:color="auto"/>
            </w:tcBorders>
            <w:hideMark/>
          </w:tcPr>
          <w:p w14:paraId="634FF357" w14:textId="77777777" w:rsidR="00F22A12" w:rsidRPr="00F22A12" w:rsidRDefault="002A74E7" w:rsidP="00F22A12">
            <w:pPr>
              <w:spacing w:before="60" w:after="60"/>
              <w:rPr>
                <w:rFonts w:asciiTheme="minorHAnsi" w:hAnsiTheme="minorHAnsi" w:cstheme="minorHAnsi"/>
                <w:sz w:val="22"/>
                <w:szCs w:val="22"/>
              </w:rPr>
            </w:pPr>
            <w:r w:rsidRPr="00F22A12">
              <w:rPr>
                <w:rFonts w:asciiTheme="minorHAnsi" w:hAnsiTheme="minorHAnsi" w:cstheme="minorHAnsi"/>
                <w:sz w:val="22"/>
                <w:szCs w:val="22"/>
              </w:rPr>
              <w:t>Appraisal data will show that 100% of appraisees have had a discussion with their appraiser about appropriate CPD.</w:t>
            </w:r>
          </w:p>
          <w:p w14:paraId="0D3749EB" w14:textId="77777777" w:rsidR="002A74E7" w:rsidRPr="00F22A12" w:rsidRDefault="002A74E7" w:rsidP="00F22A12">
            <w:pPr>
              <w:spacing w:before="60" w:after="60"/>
              <w:rPr>
                <w:rFonts w:asciiTheme="minorHAnsi" w:hAnsiTheme="minorHAnsi" w:cstheme="minorHAnsi"/>
                <w:sz w:val="22"/>
                <w:szCs w:val="22"/>
              </w:rPr>
            </w:pPr>
            <w:r w:rsidRPr="00F22A12">
              <w:rPr>
                <w:rFonts w:asciiTheme="minorHAnsi" w:hAnsiTheme="minorHAnsi" w:cstheme="minorHAnsi"/>
                <w:sz w:val="22"/>
                <w:szCs w:val="22"/>
              </w:rPr>
              <w:t>Staff will be surveyed about their views on access to CPD opportunities at the end of the appraisal year with the aim of achieving at least an 80% satisfaction rate.</w:t>
            </w:r>
          </w:p>
        </w:tc>
        <w:tc>
          <w:tcPr>
            <w:tcW w:w="1843" w:type="dxa"/>
            <w:tcBorders>
              <w:top w:val="single" w:sz="4" w:space="0" w:color="auto"/>
              <w:left w:val="single" w:sz="4" w:space="0" w:color="auto"/>
              <w:bottom w:val="single" w:sz="4" w:space="0" w:color="auto"/>
              <w:right w:val="single" w:sz="4" w:space="0" w:color="auto"/>
            </w:tcBorders>
            <w:hideMark/>
          </w:tcPr>
          <w:p w14:paraId="1D1B72C6" w14:textId="1158628F" w:rsidR="002A74E7" w:rsidRPr="00F22A12" w:rsidRDefault="002A74E7">
            <w:pPr>
              <w:spacing w:before="60" w:after="60"/>
              <w:rPr>
                <w:rFonts w:asciiTheme="minorHAnsi" w:hAnsiTheme="minorHAnsi" w:cstheme="minorHAnsi"/>
                <w:sz w:val="22"/>
                <w:szCs w:val="22"/>
              </w:rPr>
            </w:pPr>
            <w:r w:rsidRPr="00F22A12">
              <w:rPr>
                <w:rFonts w:asciiTheme="minorHAnsi" w:hAnsiTheme="minorHAnsi" w:cstheme="minorHAnsi"/>
                <w:sz w:val="22"/>
                <w:szCs w:val="22"/>
              </w:rPr>
              <w:t>End of nex</w:t>
            </w:r>
            <w:r w:rsidR="00792414" w:rsidRPr="00F22A12">
              <w:rPr>
                <w:rFonts w:asciiTheme="minorHAnsi" w:hAnsiTheme="minorHAnsi" w:cstheme="minorHAnsi"/>
                <w:sz w:val="22"/>
                <w:szCs w:val="22"/>
              </w:rPr>
              <w:t>t a</w:t>
            </w:r>
            <w:r w:rsidR="0011103F">
              <w:rPr>
                <w:rFonts w:asciiTheme="minorHAnsi" w:hAnsiTheme="minorHAnsi" w:cstheme="minorHAnsi"/>
                <w:sz w:val="22"/>
                <w:szCs w:val="22"/>
              </w:rPr>
              <w:t>ppraisal year (October 202</w:t>
            </w:r>
            <w:r w:rsidR="005C5B11">
              <w:rPr>
                <w:rFonts w:asciiTheme="minorHAnsi" w:hAnsiTheme="minorHAnsi" w:cstheme="minorHAnsi"/>
                <w:sz w:val="22"/>
                <w:szCs w:val="22"/>
              </w:rPr>
              <w:t>5</w:t>
            </w:r>
            <w:r w:rsidRPr="00F22A12">
              <w:rPr>
                <w:rFonts w:asciiTheme="minorHAnsi" w:hAnsiTheme="minorHAnsi" w:cstheme="minorHAnsi"/>
                <w:sz w:val="22"/>
                <w:szCs w:val="22"/>
              </w:rPr>
              <w:t>)</w:t>
            </w:r>
          </w:p>
        </w:tc>
        <w:tc>
          <w:tcPr>
            <w:tcW w:w="1756" w:type="dxa"/>
            <w:tcBorders>
              <w:top w:val="single" w:sz="4" w:space="0" w:color="auto"/>
              <w:left w:val="single" w:sz="4" w:space="0" w:color="auto"/>
              <w:bottom w:val="single" w:sz="4" w:space="0" w:color="auto"/>
              <w:right w:val="single" w:sz="4" w:space="0" w:color="auto"/>
            </w:tcBorders>
            <w:hideMark/>
          </w:tcPr>
          <w:p w14:paraId="410EC476" w14:textId="77777777" w:rsidR="002A74E7" w:rsidRPr="00F22A12" w:rsidRDefault="00792414" w:rsidP="00792414">
            <w:pPr>
              <w:spacing w:before="60" w:after="60"/>
              <w:rPr>
                <w:rFonts w:asciiTheme="minorHAnsi" w:hAnsiTheme="minorHAnsi" w:cstheme="minorHAnsi"/>
                <w:sz w:val="22"/>
                <w:szCs w:val="22"/>
              </w:rPr>
            </w:pPr>
            <w:r w:rsidRPr="00F22A12">
              <w:rPr>
                <w:rFonts w:asciiTheme="minorHAnsi" w:hAnsiTheme="minorHAnsi" w:cstheme="minorHAnsi"/>
                <w:sz w:val="22"/>
                <w:szCs w:val="22"/>
              </w:rPr>
              <w:t>Appraisers,  headteacher</w:t>
            </w:r>
          </w:p>
        </w:tc>
      </w:tr>
      <w:tr w:rsidR="00F22A12" w:rsidRPr="00F22A12" w14:paraId="48E40D62" w14:textId="77777777" w:rsidTr="002A74E7">
        <w:trPr>
          <w:trHeight w:val="849"/>
        </w:trPr>
        <w:tc>
          <w:tcPr>
            <w:tcW w:w="1951" w:type="dxa"/>
            <w:tcBorders>
              <w:top w:val="single" w:sz="4" w:space="0" w:color="auto"/>
              <w:left w:val="single" w:sz="4" w:space="0" w:color="auto"/>
              <w:bottom w:val="single" w:sz="4" w:space="0" w:color="auto"/>
              <w:right w:val="single" w:sz="4" w:space="0" w:color="auto"/>
            </w:tcBorders>
          </w:tcPr>
          <w:p w14:paraId="33932ABF" w14:textId="77777777" w:rsidR="00F22A12" w:rsidRPr="00F22A12" w:rsidRDefault="00F22A12" w:rsidP="009538E4">
            <w:pPr>
              <w:spacing w:before="60" w:after="60"/>
              <w:jc w:val="center"/>
              <w:rPr>
                <w:rFonts w:asciiTheme="minorHAnsi" w:hAnsiTheme="minorHAnsi" w:cstheme="minorHAnsi"/>
                <w:sz w:val="22"/>
                <w:szCs w:val="22"/>
              </w:rPr>
            </w:pPr>
            <w:r w:rsidRPr="00F22A12">
              <w:rPr>
                <w:rFonts w:asciiTheme="minorHAnsi" w:hAnsiTheme="minorHAnsi" w:cstheme="minorHAnsi"/>
                <w:sz w:val="22"/>
                <w:szCs w:val="22"/>
              </w:rPr>
              <w:t>All</w:t>
            </w:r>
          </w:p>
        </w:tc>
        <w:tc>
          <w:tcPr>
            <w:tcW w:w="4961" w:type="dxa"/>
            <w:tcBorders>
              <w:top w:val="single" w:sz="4" w:space="0" w:color="auto"/>
              <w:left w:val="single" w:sz="4" w:space="0" w:color="auto"/>
              <w:bottom w:val="single" w:sz="4" w:space="0" w:color="auto"/>
              <w:right w:val="single" w:sz="4" w:space="0" w:color="auto"/>
            </w:tcBorders>
          </w:tcPr>
          <w:p w14:paraId="2FDBBD53" w14:textId="77777777" w:rsidR="00F22A12" w:rsidRPr="00F22A12" w:rsidRDefault="00F22A12">
            <w:pPr>
              <w:spacing w:before="60" w:after="60"/>
              <w:rPr>
                <w:rFonts w:asciiTheme="minorHAnsi" w:hAnsiTheme="minorHAnsi" w:cstheme="minorHAnsi"/>
                <w:color w:val="000000"/>
                <w:sz w:val="22"/>
                <w:szCs w:val="22"/>
              </w:rPr>
            </w:pPr>
            <w:r w:rsidRPr="00F22A12">
              <w:rPr>
                <w:rFonts w:asciiTheme="minorHAnsi" w:hAnsiTheme="minorHAnsi" w:cstheme="minorHAnsi"/>
                <w:color w:val="000000"/>
                <w:sz w:val="22"/>
                <w:szCs w:val="22"/>
              </w:rPr>
              <w:t>Interested stakeholders receive requisite training in a range of equalities / diversities issues.</w:t>
            </w:r>
          </w:p>
        </w:tc>
        <w:tc>
          <w:tcPr>
            <w:tcW w:w="5103" w:type="dxa"/>
            <w:tcBorders>
              <w:top w:val="single" w:sz="4" w:space="0" w:color="auto"/>
              <w:left w:val="single" w:sz="4" w:space="0" w:color="auto"/>
              <w:bottom w:val="single" w:sz="4" w:space="0" w:color="auto"/>
              <w:right w:val="single" w:sz="4" w:space="0" w:color="auto"/>
            </w:tcBorders>
          </w:tcPr>
          <w:p w14:paraId="1BFAEE20" w14:textId="77777777" w:rsidR="00F22A12" w:rsidRPr="00F22A12" w:rsidRDefault="00F22A12" w:rsidP="00F22A12">
            <w:pPr>
              <w:spacing w:before="60" w:after="60"/>
              <w:rPr>
                <w:rFonts w:asciiTheme="minorHAnsi" w:hAnsiTheme="minorHAnsi" w:cstheme="minorHAnsi"/>
                <w:color w:val="000000"/>
                <w:sz w:val="22"/>
                <w:szCs w:val="22"/>
              </w:rPr>
            </w:pPr>
            <w:r w:rsidRPr="00F22A12">
              <w:rPr>
                <w:rFonts w:asciiTheme="minorHAnsi" w:hAnsiTheme="minorHAnsi" w:cstheme="minorHAnsi"/>
                <w:color w:val="000000"/>
                <w:sz w:val="22"/>
                <w:szCs w:val="22"/>
              </w:rPr>
              <w:t>CPD / INSET delivered to staff / governors / parents as required to promote confidence in challenging prejudice and promoting equality.</w:t>
            </w:r>
          </w:p>
        </w:tc>
        <w:tc>
          <w:tcPr>
            <w:tcW w:w="1843" w:type="dxa"/>
            <w:tcBorders>
              <w:top w:val="single" w:sz="4" w:space="0" w:color="auto"/>
              <w:left w:val="single" w:sz="4" w:space="0" w:color="auto"/>
              <w:bottom w:val="single" w:sz="4" w:space="0" w:color="auto"/>
              <w:right w:val="single" w:sz="4" w:space="0" w:color="auto"/>
            </w:tcBorders>
          </w:tcPr>
          <w:p w14:paraId="048DF45B" w14:textId="07EDEAD2" w:rsidR="00F22A12" w:rsidRPr="00F22A12" w:rsidRDefault="0011103F">
            <w:pPr>
              <w:spacing w:before="60" w:after="60"/>
              <w:rPr>
                <w:rFonts w:asciiTheme="minorHAnsi" w:hAnsiTheme="minorHAnsi" w:cstheme="minorHAnsi"/>
                <w:sz w:val="22"/>
                <w:szCs w:val="22"/>
              </w:rPr>
            </w:pPr>
            <w:r>
              <w:rPr>
                <w:rFonts w:asciiTheme="minorHAnsi" w:hAnsiTheme="minorHAnsi" w:cstheme="minorHAnsi"/>
                <w:sz w:val="22"/>
                <w:szCs w:val="22"/>
              </w:rPr>
              <w:t>September 202</w:t>
            </w:r>
            <w:r w:rsidR="005C5B11">
              <w:rPr>
                <w:rFonts w:asciiTheme="minorHAnsi" w:hAnsiTheme="minorHAnsi" w:cstheme="minorHAnsi"/>
                <w:sz w:val="22"/>
                <w:szCs w:val="22"/>
              </w:rPr>
              <w:t>5</w:t>
            </w:r>
          </w:p>
        </w:tc>
        <w:tc>
          <w:tcPr>
            <w:tcW w:w="1756" w:type="dxa"/>
            <w:tcBorders>
              <w:top w:val="single" w:sz="4" w:space="0" w:color="auto"/>
              <w:left w:val="single" w:sz="4" w:space="0" w:color="auto"/>
              <w:bottom w:val="single" w:sz="4" w:space="0" w:color="auto"/>
              <w:right w:val="single" w:sz="4" w:space="0" w:color="auto"/>
            </w:tcBorders>
          </w:tcPr>
          <w:p w14:paraId="54E3F969" w14:textId="77777777" w:rsidR="00F22A12" w:rsidRPr="00F22A12" w:rsidRDefault="00F22A12">
            <w:pPr>
              <w:spacing w:before="60" w:after="60"/>
              <w:rPr>
                <w:rFonts w:asciiTheme="minorHAnsi" w:hAnsiTheme="minorHAnsi" w:cstheme="minorHAnsi"/>
                <w:sz w:val="22"/>
                <w:szCs w:val="22"/>
              </w:rPr>
            </w:pPr>
            <w:r w:rsidRPr="00F22A12">
              <w:rPr>
                <w:rFonts w:asciiTheme="minorHAnsi" w:hAnsiTheme="minorHAnsi" w:cstheme="minorHAnsi"/>
                <w:sz w:val="22"/>
                <w:szCs w:val="22"/>
              </w:rPr>
              <w:t>Headteacher</w:t>
            </w:r>
          </w:p>
        </w:tc>
      </w:tr>
      <w:tr w:rsidR="00F22A12" w:rsidRPr="00F22A12" w14:paraId="7DD52FFF" w14:textId="77777777" w:rsidTr="002A74E7">
        <w:trPr>
          <w:trHeight w:val="849"/>
        </w:trPr>
        <w:tc>
          <w:tcPr>
            <w:tcW w:w="1951" w:type="dxa"/>
            <w:tcBorders>
              <w:top w:val="single" w:sz="4" w:space="0" w:color="auto"/>
              <w:left w:val="single" w:sz="4" w:space="0" w:color="auto"/>
              <w:bottom w:val="single" w:sz="4" w:space="0" w:color="auto"/>
              <w:right w:val="single" w:sz="4" w:space="0" w:color="auto"/>
            </w:tcBorders>
          </w:tcPr>
          <w:p w14:paraId="6FE23314" w14:textId="77777777" w:rsidR="00F22A12" w:rsidRPr="00F22A12" w:rsidRDefault="00F22A12" w:rsidP="009538E4">
            <w:pPr>
              <w:spacing w:before="60" w:after="60"/>
              <w:jc w:val="center"/>
              <w:rPr>
                <w:rFonts w:asciiTheme="minorHAnsi" w:hAnsiTheme="minorHAnsi" w:cstheme="minorHAnsi"/>
                <w:sz w:val="22"/>
                <w:szCs w:val="22"/>
              </w:rPr>
            </w:pPr>
            <w:r w:rsidRPr="00F22A12">
              <w:rPr>
                <w:rFonts w:asciiTheme="minorHAnsi" w:hAnsiTheme="minorHAnsi" w:cstheme="minorHAnsi"/>
                <w:sz w:val="22"/>
                <w:szCs w:val="22"/>
              </w:rPr>
              <w:t>All</w:t>
            </w:r>
          </w:p>
        </w:tc>
        <w:tc>
          <w:tcPr>
            <w:tcW w:w="4961" w:type="dxa"/>
            <w:tcBorders>
              <w:top w:val="single" w:sz="4" w:space="0" w:color="auto"/>
              <w:left w:val="single" w:sz="4" w:space="0" w:color="auto"/>
              <w:bottom w:val="single" w:sz="4" w:space="0" w:color="auto"/>
              <w:right w:val="single" w:sz="4" w:space="0" w:color="auto"/>
            </w:tcBorders>
          </w:tcPr>
          <w:p w14:paraId="53CE753C" w14:textId="77777777" w:rsidR="00F22A12" w:rsidRPr="00F22A12" w:rsidRDefault="00F22A12" w:rsidP="00F22A12">
            <w:pPr>
              <w:spacing w:before="60" w:after="60"/>
              <w:rPr>
                <w:rFonts w:asciiTheme="minorHAnsi" w:hAnsiTheme="minorHAnsi" w:cstheme="minorHAnsi"/>
                <w:color w:val="000000"/>
                <w:sz w:val="22"/>
                <w:szCs w:val="22"/>
              </w:rPr>
            </w:pPr>
            <w:r w:rsidRPr="00F22A12">
              <w:rPr>
                <w:rFonts w:asciiTheme="minorHAnsi" w:hAnsiTheme="minorHAnsi" w:cstheme="minorHAnsi"/>
                <w:color w:val="000000"/>
                <w:sz w:val="22"/>
                <w:szCs w:val="22"/>
              </w:rPr>
              <w:t xml:space="preserve">Seek to broaden and strengthen further our commitment to Quality Communications with all stakeholder. </w:t>
            </w:r>
          </w:p>
        </w:tc>
        <w:tc>
          <w:tcPr>
            <w:tcW w:w="5103" w:type="dxa"/>
            <w:tcBorders>
              <w:top w:val="single" w:sz="4" w:space="0" w:color="auto"/>
              <w:left w:val="single" w:sz="4" w:space="0" w:color="auto"/>
              <w:bottom w:val="single" w:sz="4" w:space="0" w:color="auto"/>
              <w:right w:val="single" w:sz="4" w:space="0" w:color="auto"/>
            </w:tcBorders>
          </w:tcPr>
          <w:p w14:paraId="32745916" w14:textId="77777777" w:rsidR="00F22A12" w:rsidRPr="00F22A12" w:rsidRDefault="00F22A12" w:rsidP="00F22A12">
            <w:pPr>
              <w:spacing w:before="60" w:after="60"/>
              <w:rPr>
                <w:rFonts w:asciiTheme="minorHAnsi" w:hAnsiTheme="minorHAnsi" w:cstheme="minorHAnsi"/>
                <w:color w:val="000000"/>
                <w:sz w:val="22"/>
                <w:szCs w:val="22"/>
              </w:rPr>
            </w:pPr>
            <w:r w:rsidRPr="00F22A12">
              <w:rPr>
                <w:rFonts w:asciiTheme="minorHAnsi" w:hAnsiTheme="minorHAnsi" w:cstheme="minorHAnsi"/>
                <w:color w:val="000000"/>
                <w:sz w:val="22"/>
                <w:szCs w:val="22"/>
              </w:rPr>
              <w:t>Communications available to all stakeholders in a range of formats, responding to need. Identify appropriate support and resources eg Braille / community languages etc.</w:t>
            </w:r>
          </w:p>
        </w:tc>
        <w:tc>
          <w:tcPr>
            <w:tcW w:w="1843" w:type="dxa"/>
            <w:tcBorders>
              <w:top w:val="single" w:sz="4" w:space="0" w:color="auto"/>
              <w:left w:val="single" w:sz="4" w:space="0" w:color="auto"/>
              <w:bottom w:val="single" w:sz="4" w:space="0" w:color="auto"/>
              <w:right w:val="single" w:sz="4" w:space="0" w:color="auto"/>
            </w:tcBorders>
          </w:tcPr>
          <w:p w14:paraId="348A761D" w14:textId="77777777" w:rsidR="00F22A12" w:rsidRPr="00F22A12" w:rsidRDefault="00F22A12">
            <w:pPr>
              <w:spacing w:before="60" w:after="60"/>
              <w:rPr>
                <w:rFonts w:asciiTheme="minorHAnsi" w:hAnsiTheme="minorHAnsi" w:cstheme="minorHAnsi"/>
                <w:sz w:val="22"/>
                <w:szCs w:val="22"/>
              </w:rPr>
            </w:pPr>
            <w:r w:rsidRPr="00F22A12">
              <w:rPr>
                <w:rFonts w:asciiTheme="minorHAnsi" w:hAnsiTheme="minorHAnsi" w:cstheme="minorHAnsi"/>
                <w:sz w:val="22"/>
                <w:szCs w:val="22"/>
              </w:rPr>
              <w:t>Ongoing</w:t>
            </w:r>
          </w:p>
        </w:tc>
        <w:tc>
          <w:tcPr>
            <w:tcW w:w="1756" w:type="dxa"/>
            <w:tcBorders>
              <w:top w:val="single" w:sz="4" w:space="0" w:color="auto"/>
              <w:left w:val="single" w:sz="4" w:space="0" w:color="auto"/>
              <w:bottom w:val="single" w:sz="4" w:space="0" w:color="auto"/>
              <w:right w:val="single" w:sz="4" w:space="0" w:color="auto"/>
            </w:tcBorders>
          </w:tcPr>
          <w:p w14:paraId="3EE1F733" w14:textId="77777777" w:rsidR="00F22A12" w:rsidRPr="00F22A12" w:rsidRDefault="00F22A12">
            <w:pPr>
              <w:spacing w:before="60" w:after="60"/>
              <w:rPr>
                <w:rFonts w:asciiTheme="minorHAnsi" w:hAnsiTheme="minorHAnsi" w:cstheme="minorHAnsi"/>
                <w:sz w:val="22"/>
                <w:szCs w:val="22"/>
              </w:rPr>
            </w:pPr>
            <w:r w:rsidRPr="00F22A12">
              <w:rPr>
                <w:rFonts w:asciiTheme="minorHAnsi" w:hAnsiTheme="minorHAnsi" w:cstheme="minorHAnsi"/>
                <w:sz w:val="22"/>
                <w:szCs w:val="22"/>
              </w:rPr>
              <w:t>HT/Governors</w:t>
            </w:r>
          </w:p>
        </w:tc>
      </w:tr>
      <w:tr w:rsidR="002A74E7" w:rsidRPr="00F22A12" w14:paraId="5AE356B1" w14:textId="77777777" w:rsidTr="002A74E7">
        <w:trPr>
          <w:trHeight w:val="849"/>
        </w:trPr>
        <w:tc>
          <w:tcPr>
            <w:tcW w:w="1951" w:type="dxa"/>
            <w:tcBorders>
              <w:top w:val="single" w:sz="4" w:space="0" w:color="auto"/>
              <w:left w:val="single" w:sz="4" w:space="0" w:color="auto"/>
              <w:bottom w:val="single" w:sz="4" w:space="0" w:color="auto"/>
              <w:right w:val="single" w:sz="4" w:space="0" w:color="auto"/>
            </w:tcBorders>
            <w:hideMark/>
          </w:tcPr>
          <w:p w14:paraId="769F4CFC" w14:textId="77777777" w:rsidR="002A74E7" w:rsidRPr="00F22A12" w:rsidRDefault="00F22A12" w:rsidP="009538E4">
            <w:pPr>
              <w:spacing w:before="60" w:after="60"/>
              <w:jc w:val="center"/>
              <w:rPr>
                <w:rFonts w:asciiTheme="minorHAnsi" w:hAnsiTheme="minorHAnsi" w:cstheme="minorHAnsi"/>
                <w:sz w:val="22"/>
                <w:szCs w:val="22"/>
              </w:rPr>
            </w:pPr>
            <w:r w:rsidRPr="00F22A12">
              <w:rPr>
                <w:rFonts w:asciiTheme="minorHAnsi" w:hAnsiTheme="minorHAnsi" w:cstheme="minorHAnsi"/>
                <w:sz w:val="22"/>
                <w:szCs w:val="22"/>
              </w:rPr>
              <w:t>Gender</w:t>
            </w:r>
          </w:p>
        </w:tc>
        <w:tc>
          <w:tcPr>
            <w:tcW w:w="4961" w:type="dxa"/>
            <w:tcBorders>
              <w:top w:val="single" w:sz="4" w:space="0" w:color="auto"/>
              <w:left w:val="single" w:sz="4" w:space="0" w:color="auto"/>
              <w:bottom w:val="single" w:sz="4" w:space="0" w:color="auto"/>
              <w:right w:val="single" w:sz="4" w:space="0" w:color="auto"/>
            </w:tcBorders>
            <w:hideMark/>
          </w:tcPr>
          <w:p w14:paraId="5859496B" w14:textId="77777777" w:rsidR="002A74E7" w:rsidRPr="00F22A12" w:rsidRDefault="00F22A12">
            <w:pPr>
              <w:spacing w:before="60" w:after="60"/>
              <w:rPr>
                <w:rFonts w:asciiTheme="minorHAnsi" w:hAnsiTheme="minorHAnsi" w:cstheme="minorHAnsi"/>
                <w:sz w:val="22"/>
                <w:szCs w:val="22"/>
              </w:rPr>
            </w:pPr>
            <w:r w:rsidRPr="00F22A12">
              <w:rPr>
                <w:rFonts w:asciiTheme="minorHAnsi" w:hAnsiTheme="minorHAnsi" w:cstheme="minorHAnsi"/>
                <w:color w:val="000000"/>
                <w:sz w:val="22"/>
                <w:szCs w:val="22"/>
              </w:rPr>
              <w:t>To narrow the gap, if seen, for boys/girls and to identify trends of attainment for particular sub-groups based on race / disability etc</w:t>
            </w:r>
          </w:p>
        </w:tc>
        <w:tc>
          <w:tcPr>
            <w:tcW w:w="5103" w:type="dxa"/>
            <w:tcBorders>
              <w:top w:val="single" w:sz="4" w:space="0" w:color="auto"/>
              <w:left w:val="single" w:sz="4" w:space="0" w:color="auto"/>
              <w:bottom w:val="single" w:sz="4" w:space="0" w:color="auto"/>
              <w:right w:val="single" w:sz="4" w:space="0" w:color="auto"/>
            </w:tcBorders>
            <w:hideMark/>
          </w:tcPr>
          <w:p w14:paraId="74628108" w14:textId="77777777" w:rsidR="002A74E7" w:rsidRPr="00F22A12" w:rsidRDefault="00F22A12" w:rsidP="00F22A12">
            <w:pPr>
              <w:spacing w:before="60" w:after="60"/>
              <w:rPr>
                <w:rFonts w:asciiTheme="minorHAnsi" w:hAnsiTheme="minorHAnsi" w:cstheme="minorHAnsi"/>
                <w:sz w:val="22"/>
                <w:szCs w:val="22"/>
              </w:rPr>
            </w:pPr>
            <w:r w:rsidRPr="00F22A12">
              <w:rPr>
                <w:rFonts w:asciiTheme="minorHAnsi" w:hAnsiTheme="minorHAnsi" w:cstheme="minorHAnsi"/>
                <w:color w:val="000000"/>
                <w:sz w:val="22"/>
                <w:szCs w:val="22"/>
              </w:rPr>
              <w:t>Where any gaps are seen, these are narrowed.</w:t>
            </w:r>
          </w:p>
        </w:tc>
        <w:tc>
          <w:tcPr>
            <w:tcW w:w="1843" w:type="dxa"/>
            <w:tcBorders>
              <w:top w:val="single" w:sz="4" w:space="0" w:color="auto"/>
              <w:left w:val="single" w:sz="4" w:space="0" w:color="auto"/>
              <w:bottom w:val="single" w:sz="4" w:space="0" w:color="auto"/>
              <w:right w:val="single" w:sz="4" w:space="0" w:color="auto"/>
            </w:tcBorders>
            <w:hideMark/>
          </w:tcPr>
          <w:p w14:paraId="01FD1715" w14:textId="77777777" w:rsidR="002A74E7" w:rsidRPr="00F22A12" w:rsidRDefault="00FE4FE1">
            <w:pPr>
              <w:spacing w:before="60" w:after="60"/>
              <w:rPr>
                <w:rFonts w:asciiTheme="minorHAnsi" w:hAnsiTheme="minorHAnsi" w:cstheme="minorHAnsi"/>
                <w:sz w:val="22"/>
                <w:szCs w:val="22"/>
              </w:rPr>
            </w:pPr>
            <w:r>
              <w:rPr>
                <w:rFonts w:asciiTheme="minorHAnsi" w:hAnsiTheme="minorHAnsi" w:cstheme="minorHAnsi"/>
                <w:sz w:val="22"/>
                <w:szCs w:val="22"/>
              </w:rPr>
              <w:t>Through appraisal annually</w:t>
            </w:r>
          </w:p>
        </w:tc>
        <w:tc>
          <w:tcPr>
            <w:tcW w:w="1756" w:type="dxa"/>
            <w:tcBorders>
              <w:top w:val="single" w:sz="4" w:space="0" w:color="auto"/>
              <w:left w:val="single" w:sz="4" w:space="0" w:color="auto"/>
              <w:bottom w:val="single" w:sz="4" w:space="0" w:color="auto"/>
              <w:right w:val="single" w:sz="4" w:space="0" w:color="auto"/>
            </w:tcBorders>
            <w:hideMark/>
          </w:tcPr>
          <w:p w14:paraId="656B27D0" w14:textId="77777777" w:rsidR="002A74E7" w:rsidRPr="00F22A12" w:rsidRDefault="00F22A12">
            <w:pPr>
              <w:spacing w:before="60" w:after="60"/>
              <w:rPr>
                <w:rFonts w:asciiTheme="minorHAnsi" w:hAnsiTheme="minorHAnsi" w:cstheme="minorHAnsi"/>
                <w:sz w:val="22"/>
                <w:szCs w:val="22"/>
              </w:rPr>
            </w:pPr>
            <w:r w:rsidRPr="00F22A12">
              <w:rPr>
                <w:rFonts w:asciiTheme="minorHAnsi" w:hAnsiTheme="minorHAnsi" w:cstheme="minorHAnsi"/>
                <w:sz w:val="22"/>
                <w:szCs w:val="22"/>
              </w:rPr>
              <w:t>SLT cascade down to all staff</w:t>
            </w:r>
          </w:p>
        </w:tc>
      </w:tr>
      <w:tr w:rsidR="00FE4FE1" w:rsidRPr="00FE4FE1" w14:paraId="4CF92A93" w14:textId="77777777" w:rsidTr="002A74E7">
        <w:trPr>
          <w:trHeight w:val="566"/>
        </w:trPr>
        <w:tc>
          <w:tcPr>
            <w:tcW w:w="1951" w:type="dxa"/>
            <w:tcBorders>
              <w:top w:val="single" w:sz="4" w:space="0" w:color="auto"/>
              <w:left w:val="single" w:sz="4" w:space="0" w:color="auto"/>
              <w:bottom w:val="single" w:sz="4" w:space="0" w:color="auto"/>
              <w:right w:val="single" w:sz="4" w:space="0" w:color="auto"/>
            </w:tcBorders>
          </w:tcPr>
          <w:p w14:paraId="0F9BD9D7" w14:textId="77777777" w:rsidR="00FE4FE1" w:rsidRPr="00FE4FE1" w:rsidRDefault="00FE4FE1" w:rsidP="009538E4">
            <w:pPr>
              <w:spacing w:before="60" w:after="60"/>
              <w:jc w:val="center"/>
              <w:rPr>
                <w:rFonts w:asciiTheme="minorHAnsi" w:hAnsiTheme="minorHAnsi" w:cstheme="minorHAnsi"/>
                <w:sz w:val="22"/>
                <w:szCs w:val="22"/>
              </w:rPr>
            </w:pPr>
            <w:r w:rsidRPr="00FE4FE1">
              <w:rPr>
                <w:rFonts w:asciiTheme="minorHAnsi" w:hAnsiTheme="minorHAnsi" w:cstheme="minorHAnsi"/>
                <w:sz w:val="22"/>
                <w:szCs w:val="22"/>
              </w:rPr>
              <w:t>Disability</w:t>
            </w:r>
          </w:p>
        </w:tc>
        <w:tc>
          <w:tcPr>
            <w:tcW w:w="4961" w:type="dxa"/>
            <w:tcBorders>
              <w:top w:val="single" w:sz="4" w:space="0" w:color="auto"/>
              <w:left w:val="single" w:sz="4" w:space="0" w:color="auto"/>
              <w:bottom w:val="single" w:sz="4" w:space="0" w:color="auto"/>
              <w:right w:val="single" w:sz="4" w:space="0" w:color="auto"/>
            </w:tcBorders>
          </w:tcPr>
          <w:p w14:paraId="6900CA2B" w14:textId="77777777" w:rsidR="00FE4FE1" w:rsidRPr="00FE4FE1" w:rsidRDefault="00FE4FE1">
            <w:pPr>
              <w:spacing w:before="60" w:after="60"/>
              <w:rPr>
                <w:rFonts w:asciiTheme="minorHAnsi" w:hAnsiTheme="minorHAnsi" w:cstheme="minorHAnsi"/>
                <w:color w:val="000000"/>
                <w:sz w:val="22"/>
                <w:szCs w:val="22"/>
              </w:rPr>
            </w:pPr>
            <w:r w:rsidRPr="00FE4FE1">
              <w:rPr>
                <w:rFonts w:asciiTheme="minorHAnsi" w:hAnsiTheme="minorHAnsi" w:cstheme="minorHAnsi"/>
                <w:color w:val="000000"/>
                <w:sz w:val="22"/>
                <w:szCs w:val="22"/>
              </w:rPr>
              <w:t>Steps are taken to reduce and / or eliminate negative stereotypes of disability across the school and to promote positive understanding.</w:t>
            </w:r>
          </w:p>
        </w:tc>
        <w:tc>
          <w:tcPr>
            <w:tcW w:w="5103" w:type="dxa"/>
            <w:tcBorders>
              <w:top w:val="single" w:sz="4" w:space="0" w:color="auto"/>
              <w:left w:val="single" w:sz="4" w:space="0" w:color="auto"/>
              <w:bottom w:val="single" w:sz="4" w:space="0" w:color="auto"/>
              <w:right w:val="single" w:sz="4" w:space="0" w:color="auto"/>
            </w:tcBorders>
          </w:tcPr>
          <w:p w14:paraId="5E58D53F" w14:textId="44BC8273" w:rsidR="00FE4FE1" w:rsidRPr="00FE4FE1" w:rsidRDefault="00FE4FE1" w:rsidP="00592DE0">
            <w:pPr>
              <w:spacing w:before="60" w:after="60"/>
              <w:rPr>
                <w:rFonts w:asciiTheme="minorHAnsi" w:hAnsiTheme="minorHAnsi" w:cstheme="minorHAnsi"/>
                <w:color w:val="000000"/>
                <w:sz w:val="22"/>
                <w:szCs w:val="22"/>
              </w:rPr>
            </w:pPr>
            <w:r w:rsidRPr="00FE4FE1">
              <w:rPr>
                <w:rFonts w:asciiTheme="minorHAnsi" w:hAnsiTheme="minorHAnsi" w:cstheme="minorHAnsi"/>
                <w:color w:val="000000"/>
                <w:sz w:val="22"/>
                <w:szCs w:val="22"/>
              </w:rPr>
              <w:t xml:space="preserve">Assembly audits identify </w:t>
            </w:r>
            <w:r w:rsidR="00C54888" w:rsidRPr="00FE4FE1">
              <w:rPr>
                <w:rFonts w:asciiTheme="minorHAnsi" w:hAnsiTheme="minorHAnsi" w:cstheme="minorHAnsi"/>
                <w:color w:val="000000"/>
                <w:sz w:val="22"/>
                <w:szCs w:val="22"/>
              </w:rPr>
              <w:t>several</w:t>
            </w:r>
            <w:r w:rsidRPr="00FE4FE1">
              <w:rPr>
                <w:rFonts w:asciiTheme="minorHAnsi" w:hAnsiTheme="minorHAnsi" w:cstheme="minorHAnsi"/>
                <w:color w:val="000000"/>
                <w:sz w:val="22"/>
                <w:szCs w:val="22"/>
              </w:rPr>
              <w:t xml:space="preserve"> positive examples of disability and no negative stereotyping. </w:t>
            </w:r>
            <w:r w:rsidR="00C54888" w:rsidRPr="00FE4FE1">
              <w:rPr>
                <w:rFonts w:asciiTheme="minorHAnsi" w:hAnsiTheme="minorHAnsi" w:cstheme="minorHAnsi"/>
                <w:color w:val="000000"/>
                <w:sz w:val="22"/>
                <w:szCs w:val="22"/>
              </w:rPr>
              <w:t>E.g.,</w:t>
            </w:r>
            <w:r w:rsidRPr="00FE4FE1">
              <w:rPr>
                <w:rFonts w:asciiTheme="minorHAnsi" w:hAnsiTheme="minorHAnsi" w:cstheme="minorHAnsi"/>
                <w:color w:val="000000"/>
                <w:sz w:val="22"/>
                <w:szCs w:val="22"/>
              </w:rPr>
              <w:t xml:space="preserve"> charity links etc</w:t>
            </w:r>
            <w:r>
              <w:rPr>
                <w:rFonts w:asciiTheme="minorHAnsi" w:hAnsiTheme="minorHAnsi" w:cstheme="minorHAnsi"/>
                <w:color w:val="000000"/>
                <w:sz w:val="22"/>
                <w:szCs w:val="22"/>
              </w:rPr>
              <w:t>.</w:t>
            </w:r>
          </w:p>
        </w:tc>
        <w:tc>
          <w:tcPr>
            <w:tcW w:w="1843" w:type="dxa"/>
            <w:tcBorders>
              <w:top w:val="single" w:sz="4" w:space="0" w:color="auto"/>
              <w:left w:val="single" w:sz="4" w:space="0" w:color="auto"/>
              <w:bottom w:val="single" w:sz="4" w:space="0" w:color="auto"/>
              <w:right w:val="single" w:sz="4" w:space="0" w:color="auto"/>
            </w:tcBorders>
          </w:tcPr>
          <w:p w14:paraId="10F9B4DF" w14:textId="77777777" w:rsidR="00FE4FE1" w:rsidRPr="00FE4FE1" w:rsidRDefault="00FE4FE1" w:rsidP="009538E4">
            <w:pPr>
              <w:spacing w:before="60" w:after="60"/>
              <w:rPr>
                <w:rFonts w:asciiTheme="minorHAnsi" w:hAnsiTheme="minorHAnsi" w:cstheme="minorHAnsi"/>
                <w:color w:val="000000"/>
                <w:sz w:val="22"/>
                <w:szCs w:val="22"/>
              </w:rPr>
            </w:pPr>
            <w:r>
              <w:rPr>
                <w:rFonts w:asciiTheme="minorHAnsi" w:hAnsiTheme="minorHAnsi" w:cstheme="minorHAnsi"/>
                <w:color w:val="000000"/>
                <w:sz w:val="22"/>
                <w:szCs w:val="22"/>
              </w:rPr>
              <w:t xml:space="preserve">Value of </w:t>
            </w:r>
            <w:r w:rsidR="009538E4">
              <w:rPr>
                <w:rFonts w:asciiTheme="minorHAnsi" w:hAnsiTheme="minorHAnsi" w:cstheme="minorHAnsi"/>
                <w:color w:val="000000"/>
                <w:sz w:val="22"/>
                <w:szCs w:val="22"/>
              </w:rPr>
              <w:t>the half term</w:t>
            </w:r>
            <w:r>
              <w:rPr>
                <w:rFonts w:asciiTheme="minorHAnsi" w:hAnsiTheme="minorHAnsi" w:cstheme="minorHAnsi"/>
                <w:color w:val="000000"/>
                <w:sz w:val="22"/>
                <w:szCs w:val="22"/>
              </w:rPr>
              <w:t xml:space="preserve"> assemblies hep to promote this. Considered annually</w:t>
            </w:r>
          </w:p>
        </w:tc>
        <w:tc>
          <w:tcPr>
            <w:tcW w:w="1756" w:type="dxa"/>
            <w:tcBorders>
              <w:top w:val="single" w:sz="4" w:space="0" w:color="auto"/>
              <w:left w:val="single" w:sz="4" w:space="0" w:color="auto"/>
              <w:bottom w:val="single" w:sz="4" w:space="0" w:color="auto"/>
              <w:right w:val="single" w:sz="4" w:space="0" w:color="auto"/>
            </w:tcBorders>
          </w:tcPr>
          <w:p w14:paraId="569C8077" w14:textId="77777777" w:rsidR="00FE4FE1" w:rsidRPr="00FE4FE1" w:rsidRDefault="00FE4FE1">
            <w:pPr>
              <w:spacing w:before="60" w:after="60"/>
              <w:rPr>
                <w:rFonts w:asciiTheme="minorHAnsi" w:hAnsiTheme="minorHAnsi" w:cstheme="minorHAnsi"/>
                <w:color w:val="000000"/>
                <w:sz w:val="22"/>
                <w:szCs w:val="22"/>
              </w:rPr>
            </w:pPr>
            <w:r>
              <w:rPr>
                <w:rFonts w:asciiTheme="minorHAnsi" w:hAnsiTheme="minorHAnsi" w:cstheme="minorHAnsi"/>
                <w:color w:val="000000"/>
                <w:sz w:val="22"/>
                <w:szCs w:val="22"/>
              </w:rPr>
              <w:t>Headteacher and SENCo</w:t>
            </w:r>
          </w:p>
        </w:tc>
      </w:tr>
      <w:tr w:rsidR="00F22A12" w:rsidRPr="00F22A12" w14:paraId="19E437BD" w14:textId="77777777" w:rsidTr="002A74E7">
        <w:trPr>
          <w:trHeight w:val="566"/>
        </w:trPr>
        <w:tc>
          <w:tcPr>
            <w:tcW w:w="1951" w:type="dxa"/>
            <w:tcBorders>
              <w:top w:val="single" w:sz="4" w:space="0" w:color="auto"/>
              <w:left w:val="single" w:sz="4" w:space="0" w:color="auto"/>
              <w:bottom w:val="single" w:sz="4" w:space="0" w:color="auto"/>
              <w:right w:val="single" w:sz="4" w:space="0" w:color="auto"/>
            </w:tcBorders>
          </w:tcPr>
          <w:p w14:paraId="0DE31EF9" w14:textId="77777777" w:rsidR="00F22A12" w:rsidRPr="00F22A12" w:rsidRDefault="00F22A12" w:rsidP="009538E4">
            <w:pPr>
              <w:spacing w:before="60" w:after="60"/>
              <w:jc w:val="center"/>
              <w:rPr>
                <w:rFonts w:asciiTheme="minorHAnsi" w:hAnsiTheme="minorHAnsi" w:cstheme="minorHAnsi"/>
                <w:sz w:val="22"/>
                <w:szCs w:val="22"/>
              </w:rPr>
            </w:pPr>
            <w:r w:rsidRPr="00F22A12">
              <w:rPr>
                <w:rFonts w:asciiTheme="minorHAnsi" w:hAnsiTheme="minorHAnsi" w:cstheme="minorHAnsi"/>
                <w:sz w:val="22"/>
                <w:szCs w:val="22"/>
              </w:rPr>
              <w:t>Race</w:t>
            </w:r>
          </w:p>
        </w:tc>
        <w:tc>
          <w:tcPr>
            <w:tcW w:w="4961" w:type="dxa"/>
            <w:tcBorders>
              <w:top w:val="single" w:sz="4" w:space="0" w:color="auto"/>
              <w:left w:val="single" w:sz="4" w:space="0" w:color="auto"/>
              <w:bottom w:val="single" w:sz="4" w:space="0" w:color="auto"/>
              <w:right w:val="single" w:sz="4" w:space="0" w:color="auto"/>
            </w:tcBorders>
          </w:tcPr>
          <w:p w14:paraId="5D27FA91" w14:textId="77777777" w:rsidR="00F22A12" w:rsidRPr="00F22A12" w:rsidRDefault="00F22A12">
            <w:pPr>
              <w:spacing w:before="60" w:after="60"/>
              <w:rPr>
                <w:rFonts w:asciiTheme="minorHAnsi" w:hAnsiTheme="minorHAnsi" w:cstheme="minorHAnsi"/>
                <w:sz w:val="22"/>
                <w:szCs w:val="22"/>
              </w:rPr>
            </w:pPr>
            <w:r w:rsidRPr="00F22A12">
              <w:rPr>
                <w:rFonts w:asciiTheme="minorHAnsi" w:hAnsiTheme="minorHAnsi" w:cstheme="minorHAnsi"/>
                <w:color w:val="000000"/>
                <w:sz w:val="22"/>
                <w:szCs w:val="22"/>
              </w:rPr>
              <w:t>Pupils gain greater awareness of racial diversity through the curriculum and extended learning opportunities.</w:t>
            </w:r>
          </w:p>
        </w:tc>
        <w:tc>
          <w:tcPr>
            <w:tcW w:w="5103" w:type="dxa"/>
            <w:tcBorders>
              <w:top w:val="single" w:sz="4" w:space="0" w:color="auto"/>
              <w:left w:val="single" w:sz="4" w:space="0" w:color="auto"/>
              <w:bottom w:val="single" w:sz="4" w:space="0" w:color="auto"/>
              <w:right w:val="single" w:sz="4" w:space="0" w:color="auto"/>
            </w:tcBorders>
          </w:tcPr>
          <w:p w14:paraId="61C46AC9" w14:textId="77777777" w:rsidR="00F22A12" w:rsidRPr="00F22A12" w:rsidRDefault="00F22A12">
            <w:pPr>
              <w:spacing w:before="60" w:after="60"/>
              <w:rPr>
                <w:rFonts w:asciiTheme="minorHAnsi" w:hAnsiTheme="minorHAnsi" w:cstheme="minorHAnsi"/>
                <w:sz w:val="22"/>
                <w:szCs w:val="22"/>
              </w:rPr>
            </w:pPr>
            <w:r w:rsidRPr="00F22A12">
              <w:rPr>
                <w:rFonts w:asciiTheme="minorHAnsi" w:hAnsiTheme="minorHAnsi" w:cstheme="minorHAnsi"/>
                <w:color w:val="000000"/>
                <w:sz w:val="22"/>
                <w:szCs w:val="22"/>
              </w:rPr>
              <w:t>Lesson resources and assemblies etc, provide opportunities for pupils to gain awareness of and learn about racial and cultural diversity other than their own.</w:t>
            </w:r>
          </w:p>
        </w:tc>
        <w:tc>
          <w:tcPr>
            <w:tcW w:w="1843" w:type="dxa"/>
            <w:tcBorders>
              <w:top w:val="single" w:sz="4" w:space="0" w:color="auto"/>
              <w:left w:val="single" w:sz="4" w:space="0" w:color="auto"/>
              <w:bottom w:val="single" w:sz="4" w:space="0" w:color="auto"/>
              <w:right w:val="single" w:sz="4" w:space="0" w:color="auto"/>
            </w:tcBorders>
          </w:tcPr>
          <w:p w14:paraId="47418041" w14:textId="77777777" w:rsidR="00F22A12" w:rsidRPr="00F22A12" w:rsidRDefault="009538E4">
            <w:pPr>
              <w:spacing w:before="60" w:after="60"/>
              <w:rPr>
                <w:rFonts w:asciiTheme="minorHAnsi" w:hAnsiTheme="minorHAnsi" w:cstheme="minorHAnsi"/>
                <w:sz w:val="22"/>
                <w:szCs w:val="22"/>
              </w:rPr>
            </w:pPr>
            <w:r>
              <w:rPr>
                <w:rFonts w:asciiTheme="minorHAnsi" w:hAnsiTheme="minorHAnsi" w:cstheme="minorHAnsi"/>
                <w:color w:val="000000"/>
                <w:sz w:val="22"/>
                <w:szCs w:val="22"/>
              </w:rPr>
              <w:t>Value of the half term</w:t>
            </w:r>
            <w:r w:rsidR="00F22A12" w:rsidRPr="00F22A12">
              <w:rPr>
                <w:rFonts w:asciiTheme="minorHAnsi" w:hAnsiTheme="minorHAnsi" w:cstheme="minorHAnsi"/>
                <w:color w:val="000000"/>
                <w:sz w:val="22"/>
                <w:szCs w:val="22"/>
              </w:rPr>
              <w:t xml:space="preserve"> assemblies </w:t>
            </w:r>
            <w:r w:rsidR="00F22A12" w:rsidRPr="00F22A12">
              <w:rPr>
                <w:rFonts w:asciiTheme="minorHAnsi" w:hAnsiTheme="minorHAnsi" w:cstheme="minorHAnsi"/>
                <w:color w:val="000000"/>
                <w:sz w:val="22"/>
                <w:szCs w:val="22"/>
              </w:rPr>
              <w:lastRenderedPageBreak/>
              <w:t>help to promote this.</w:t>
            </w:r>
          </w:p>
        </w:tc>
        <w:tc>
          <w:tcPr>
            <w:tcW w:w="1756" w:type="dxa"/>
            <w:tcBorders>
              <w:top w:val="single" w:sz="4" w:space="0" w:color="auto"/>
              <w:left w:val="single" w:sz="4" w:space="0" w:color="auto"/>
              <w:bottom w:val="single" w:sz="4" w:space="0" w:color="auto"/>
              <w:right w:val="single" w:sz="4" w:space="0" w:color="auto"/>
            </w:tcBorders>
          </w:tcPr>
          <w:p w14:paraId="36E21248" w14:textId="77777777" w:rsidR="00F22A12" w:rsidRPr="00F22A12" w:rsidRDefault="00F22A12">
            <w:pPr>
              <w:spacing w:before="60" w:after="60"/>
              <w:rPr>
                <w:rFonts w:asciiTheme="minorHAnsi" w:hAnsiTheme="minorHAnsi" w:cstheme="minorHAnsi"/>
                <w:sz w:val="22"/>
                <w:szCs w:val="22"/>
              </w:rPr>
            </w:pPr>
            <w:r w:rsidRPr="00F22A12">
              <w:rPr>
                <w:rFonts w:asciiTheme="minorHAnsi" w:hAnsiTheme="minorHAnsi" w:cstheme="minorHAnsi"/>
                <w:color w:val="000000"/>
                <w:sz w:val="22"/>
                <w:szCs w:val="22"/>
              </w:rPr>
              <w:lastRenderedPageBreak/>
              <w:t>HT/DHT and all staff</w:t>
            </w:r>
          </w:p>
        </w:tc>
      </w:tr>
      <w:tr w:rsidR="00FE4FE1" w:rsidRPr="00F22A12" w14:paraId="08703A41" w14:textId="77777777" w:rsidTr="002A74E7">
        <w:trPr>
          <w:trHeight w:val="566"/>
        </w:trPr>
        <w:tc>
          <w:tcPr>
            <w:tcW w:w="1951" w:type="dxa"/>
            <w:tcBorders>
              <w:top w:val="single" w:sz="4" w:space="0" w:color="auto"/>
              <w:left w:val="single" w:sz="4" w:space="0" w:color="auto"/>
              <w:bottom w:val="single" w:sz="4" w:space="0" w:color="auto"/>
              <w:right w:val="single" w:sz="4" w:space="0" w:color="auto"/>
            </w:tcBorders>
            <w:hideMark/>
          </w:tcPr>
          <w:p w14:paraId="633B107F" w14:textId="77777777" w:rsidR="00FE4FE1" w:rsidRPr="00F22A12" w:rsidRDefault="00FE4FE1" w:rsidP="009538E4">
            <w:pPr>
              <w:spacing w:before="60" w:after="60"/>
              <w:jc w:val="center"/>
              <w:rPr>
                <w:rFonts w:asciiTheme="minorHAnsi" w:hAnsiTheme="minorHAnsi" w:cstheme="minorHAnsi"/>
                <w:sz w:val="22"/>
                <w:szCs w:val="22"/>
              </w:rPr>
            </w:pPr>
            <w:r w:rsidRPr="00F22A12">
              <w:rPr>
                <w:rFonts w:asciiTheme="minorHAnsi" w:hAnsiTheme="minorHAnsi" w:cstheme="minorHAnsi"/>
                <w:sz w:val="22"/>
                <w:szCs w:val="22"/>
              </w:rPr>
              <w:t>Race</w:t>
            </w:r>
          </w:p>
        </w:tc>
        <w:tc>
          <w:tcPr>
            <w:tcW w:w="4961" w:type="dxa"/>
            <w:tcBorders>
              <w:top w:val="single" w:sz="4" w:space="0" w:color="auto"/>
              <w:left w:val="single" w:sz="4" w:space="0" w:color="auto"/>
              <w:bottom w:val="single" w:sz="4" w:space="0" w:color="auto"/>
              <w:right w:val="single" w:sz="4" w:space="0" w:color="auto"/>
            </w:tcBorders>
            <w:hideMark/>
          </w:tcPr>
          <w:p w14:paraId="6BF4B2DF" w14:textId="77777777" w:rsidR="00FE4FE1" w:rsidRPr="00F22A12" w:rsidRDefault="00FE4FE1" w:rsidP="00FE4FE1">
            <w:pPr>
              <w:spacing w:before="60" w:after="60"/>
              <w:rPr>
                <w:rFonts w:asciiTheme="minorHAnsi" w:hAnsiTheme="minorHAnsi" w:cstheme="minorHAnsi"/>
                <w:sz w:val="22"/>
                <w:szCs w:val="22"/>
              </w:rPr>
            </w:pPr>
            <w:r w:rsidRPr="00F22A12">
              <w:rPr>
                <w:rFonts w:asciiTheme="minorHAnsi" w:hAnsiTheme="minorHAnsi" w:cstheme="minorHAnsi"/>
                <w:sz w:val="22"/>
                <w:szCs w:val="22"/>
              </w:rPr>
              <w:t>To redress the underrepresentation of ethnic minority teachers when compared to the proportion of pupils from a minority ethnic background. Actions identified:</w:t>
            </w:r>
          </w:p>
          <w:p w14:paraId="257F13F1" w14:textId="77777777" w:rsidR="00FE4FE1" w:rsidRPr="00F22A12" w:rsidRDefault="00FE4FE1" w:rsidP="00FE4FE1">
            <w:pPr>
              <w:numPr>
                <w:ilvl w:val="1"/>
                <w:numId w:val="18"/>
              </w:numPr>
              <w:spacing w:before="60" w:after="60"/>
              <w:ind w:left="459"/>
              <w:rPr>
                <w:rFonts w:asciiTheme="minorHAnsi" w:hAnsiTheme="minorHAnsi" w:cstheme="minorHAnsi"/>
                <w:sz w:val="22"/>
                <w:szCs w:val="22"/>
              </w:rPr>
            </w:pPr>
            <w:r w:rsidRPr="00F22A12">
              <w:rPr>
                <w:rFonts w:asciiTheme="minorHAnsi" w:hAnsiTheme="minorHAnsi" w:cstheme="minorHAnsi"/>
                <w:sz w:val="22"/>
                <w:szCs w:val="22"/>
              </w:rPr>
              <w:t>Advertising in media that has the widest community coverage.</w:t>
            </w:r>
          </w:p>
          <w:p w14:paraId="172CD301" w14:textId="77777777" w:rsidR="00FE4FE1" w:rsidRPr="00F22A12" w:rsidRDefault="00FE4FE1" w:rsidP="00FE4FE1">
            <w:pPr>
              <w:numPr>
                <w:ilvl w:val="1"/>
                <w:numId w:val="18"/>
              </w:numPr>
              <w:spacing w:before="60" w:after="60"/>
              <w:ind w:left="459"/>
              <w:rPr>
                <w:rFonts w:asciiTheme="minorHAnsi" w:hAnsiTheme="minorHAnsi" w:cstheme="minorHAnsi"/>
                <w:sz w:val="22"/>
                <w:szCs w:val="22"/>
              </w:rPr>
            </w:pPr>
            <w:r w:rsidRPr="00F22A12">
              <w:rPr>
                <w:rFonts w:asciiTheme="minorHAnsi" w:hAnsiTheme="minorHAnsi" w:cstheme="minorHAnsi"/>
                <w:sz w:val="22"/>
                <w:szCs w:val="22"/>
              </w:rPr>
              <w:t>Statement encouraging applications from ethnic minority teachers in adverts.</w:t>
            </w:r>
          </w:p>
        </w:tc>
        <w:tc>
          <w:tcPr>
            <w:tcW w:w="5103" w:type="dxa"/>
            <w:tcBorders>
              <w:top w:val="single" w:sz="4" w:space="0" w:color="auto"/>
              <w:left w:val="single" w:sz="4" w:space="0" w:color="auto"/>
              <w:bottom w:val="single" w:sz="4" w:space="0" w:color="auto"/>
              <w:right w:val="single" w:sz="4" w:space="0" w:color="auto"/>
            </w:tcBorders>
            <w:hideMark/>
          </w:tcPr>
          <w:p w14:paraId="2DA787A9" w14:textId="77777777" w:rsidR="00FE4FE1" w:rsidRPr="00F22A12" w:rsidRDefault="00FE4FE1" w:rsidP="00FE4FE1">
            <w:pPr>
              <w:spacing w:before="60" w:after="60"/>
              <w:rPr>
                <w:rFonts w:asciiTheme="minorHAnsi" w:hAnsiTheme="minorHAnsi" w:cstheme="minorHAnsi"/>
                <w:sz w:val="22"/>
                <w:szCs w:val="22"/>
              </w:rPr>
            </w:pPr>
            <w:r w:rsidRPr="00F22A12">
              <w:rPr>
                <w:rFonts w:asciiTheme="minorHAnsi" w:hAnsiTheme="minorHAnsi" w:cstheme="minorHAnsi"/>
                <w:sz w:val="22"/>
                <w:szCs w:val="22"/>
              </w:rPr>
              <w:t>Increased applications from ethnic minority groups.</w:t>
            </w:r>
          </w:p>
        </w:tc>
        <w:tc>
          <w:tcPr>
            <w:tcW w:w="1843" w:type="dxa"/>
            <w:tcBorders>
              <w:top w:val="single" w:sz="4" w:space="0" w:color="auto"/>
              <w:left w:val="single" w:sz="4" w:space="0" w:color="auto"/>
              <w:bottom w:val="single" w:sz="4" w:space="0" w:color="auto"/>
              <w:right w:val="single" w:sz="4" w:space="0" w:color="auto"/>
            </w:tcBorders>
            <w:hideMark/>
          </w:tcPr>
          <w:p w14:paraId="0F0C1E03" w14:textId="6310558D" w:rsidR="00FE4FE1" w:rsidRPr="00F22A12" w:rsidRDefault="00FE4FE1" w:rsidP="00FE4FE1">
            <w:pPr>
              <w:spacing w:before="60" w:after="60"/>
              <w:rPr>
                <w:rFonts w:asciiTheme="minorHAnsi" w:hAnsiTheme="minorHAnsi" w:cstheme="minorHAnsi"/>
                <w:sz w:val="22"/>
                <w:szCs w:val="22"/>
              </w:rPr>
            </w:pPr>
            <w:r>
              <w:rPr>
                <w:rFonts w:asciiTheme="minorHAnsi" w:hAnsiTheme="minorHAnsi" w:cstheme="minorHAnsi"/>
                <w:sz w:val="22"/>
                <w:szCs w:val="22"/>
              </w:rPr>
              <w:t>September 202</w:t>
            </w:r>
            <w:r w:rsidR="005C5B11">
              <w:rPr>
                <w:rFonts w:asciiTheme="minorHAnsi" w:hAnsiTheme="minorHAnsi" w:cstheme="minorHAnsi"/>
                <w:sz w:val="22"/>
                <w:szCs w:val="22"/>
              </w:rPr>
              <w:t>6</w:t>
            </w:r>
          </w:p>
        </w:tc>
        <w:tc>
          <w:tcPr>
            <w:tcW w:w="1756" w:type="dxa"/>
            <w:tcBorders>
              <w:top w:val="single" w:sz="4" w:space="0" w:color="auto"/>
              <w:left w:val="single" w:sz="4" w:space="0" w:color="auto"/>
              <w:bottom w:val="single" w:sz="4" w:space="0" w:color="auto"/>
              <w:right w:val="single" w:sz="4" w:space="0" w:color="auto"/>
            </w:tcBorders>
            <w:hideMark/>
          </w:tcPr>
          <w:p w14:paraId="5EE814BB" w14:textId="77777777" w:rsidR="00FE4FE1" w:rsidRPr="00F22A12" w:rsidRDefault="00FE4FE1" w:rsidP="00FE4FE1">
            <w:pPr>
              <w:spacing w:before="60" w:after="60"/>
              <w:rPr>
                <w:rFonts w:asciiTheme="minorHAnsi" w:hAnsiTheme="minorHAnsi" w:cstheme="minorHAnsi"/>
                <w:sz w:val="22"/>
                <w:szCs w:val="22"/>
              </w:rPr>
            </w:pPr>
            <w:r w:rsidRPr="00F22A12">
              <w:rPr>
                <w:rFonts w:asciiTheme="minorHAnsi" w:hAnsiTheme="minorHAnsi" w:cstheme="minorHAnsi"/>
                <w:sz w:val="22"/>
                <w:szCs w:val="22"/>
              </w:rPr>
              <w:t>School business manager,  website administrator</w:t>
            </w:r>
          </w:p>
        </w:tc>
      </w:tr>
    </w:tbl>
    <w:p w14:paraId="54778DCE" w14:textId="77777777" w:rsidR="00F77995" w:rsidRPr="002A74E7" w:rsidRDefault="00F77995" w:rsidP="009F240E">
      <w:pPr>
        <w:pStyle w:val="ListParagraph"/>
        <w:tabs>
          <w:tab w:val="left" w:pos="567"/>
        </w:tabs>
        <w:ind w:left="567"/>
        <w:rPr>
          <w:rFonts w:asciiTheme="minorHAnsi" w:hAnsiTheme="minorHAnsi" w:cstheme="minorHAnsi"/>
        </w:rPr>
      </w:pPr>
    </w:p>
    <w:sectPr w:rsidR="00F77995" w:rsidRPr="002A74E7" w:rsidSect="002A74E7">
      <w:footerReference w:type="default" r:id="rId9"/>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0F9F1" w14:textId="77777777" w:rsidR="0037231A" w:rsidRDefault="0037231A" w:rsidP="0000484B">
      <w:r>
        <w:separator/>
      </w:r>
    </w:p>
  </w:endnote>
  <w:endnote w:type="continuationSeparator" w:id="0">
    <w:p w14:paraId="49141C91" w14:textId="77777777" w:rsidR="0037231A" w:rsidRDefault="0037231A" w:rsidP="00004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1)">
    <w:altName w:val="Arial"/>
    <w:charset w:val="00"/>
    <w:family w:val="swiss"/>
    <w:pitch w:val="variable"/>
    <w:sig w:usb0="20007A87" w:usb1="80000000" w:usb2="00000008" w:usb3="00000000" w:csb0="000001FF" w:csb1="00000000"/>
  </w:font>
  <w:font w:name="Times">
    <w:panose1 w:val="020206030504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Goth It BT">
    <w:altName w:val="Courier New"/>
    <w:charset w:val="00"/>
    <w:family w:val="auto"/>
    <w:pitch w:val="variable"/>
    <w:sig w:usb0="03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8013139"/>
      <w:docPartObj>
        <w:docPartGallery w:val="Page Numbers (Bottom of Page)"/>
        <w:docPartUnique/>
      </w:docPartObj>
    </w:sdtPr>
    <w:sdtEndPr>
      <w:rPr>
        <w:noProof/>
      </w:rPr>
    </w:sdtEndPr>
    <w:sdtContent>
      <w:p w14:paraId="13727A07" w14:textId="77777777" w:rsidR="00A20B57" w:rsidRDefault="00A20B57">
        <w:pPr>
          <w:pStyle w:val="Footer"/>
          <w:jc w:val="center"/>
        </w:pPr>
        <w:r>
          <w:fldChar w:fldCharType="begin"/>
        </w:r>
        <w:r>
          <w:instrText xml:space="preserve"> PAGE   \* MERGEFORMAT </w:instrText>
        </w:r>
        <w:r>
          <w:fldChar w:fldCharType="separate"/>
        </w:r>
        <w:r w:rsidR="00165D3D">
          <w:rPr>
            <w:noProof/>
          </w:rPr>
          <w:t>11</w:t>
        </w:r>
        <w:r>
          <w:rPr>
            <w:noProof/>
          </w:rPr>
          <w:fldChar w:fldCharType="end"/>
        </w:r>
      </w:p>
    </w:sdtContent>
  </w:sdt>
  <w:p w14:paraId="29C027AD" w14:textId="77777777" w:rsidR="00716BEA" w:rsidRPr="00385C69" w:rsidRDefault="00716BEA">
    <w:pPr>
      <w:pStyle w:val="Footer"/>
      <w:rPr>
        <w:rFonts w:asciiTheme="minorHAnsi" w:hAnsiTheme="minorHAnsi"/>
        <w:b/>
        <w:color w:val="FF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EEE51" w14:textId="77777777" w:rsidR="0037231A" w:rsidRDefault="0037231A" w:rsidP="0000484B">
      <w:r>
        <w:separator/>
      </w:r>
    </w:p>
  </w:footnote>
  <w:footnote w:type="continuationSeparator" w:id="0">
    <w:p w14:paraId="6BA4DF19" w14:textId="77777777" w:rsidR="0037231A" w:rsidRDefault="0037231A" w:rsidP="000048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C3F8E"/>
    <w:multiLevelType w:val="hybridMultilevel"/>
    <w:tmpl w:val="D0E09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E5735"/>
    <w:multiLevelType w:val="hybridMultilevel"/>
    <w:tmpl w:val="130AD7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065F68"/>
    <w:multiLevelType w:val="hybridMultilevel"/>
    <w:tmpl w:val="381CE6C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9996BEA"/>
    <w:multiLevelType w:val="multilevel"/>
    <w:tmpl w:val="A1F60BAE"/>
    <w:lvl w:ilvl="0">
      <w:start w:val="1"/>
      <w:numFmt w:val="decimal"/>
      <w:lvlText w:val="%1."/>
      <w:lvlJc w:val="left"/>
      <w:pPr>
        <w:tabs>
          <w:tab w:val="num" w:pos="720"/>
        </w:tabs>
        <w:ind w:left="720" w:hanging="360"/>
      </w:pPr>
      <w:rPr>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34FA3"/>
    <w:multiLevelType w:val="hybridMultilevel"/>
    <w:tmpl w:val="2BB4F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C932B1"/>
    <w:multiLevelType w:val="hybridMultilevel"/>
    <w:tmpl w:val="DE4EDC96"/>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6" w15:restartNumberingAfterBreak="0">
    <w:nsid w:val="35664959"/>
    <w:multiLevelType w:val="hybridMultilevel"/>
    <w:tmpl w:val="2AA460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85620C"/>
    <w:multiLevelType w:val="hybridMultilevel"/>
    <w:tmpl w:val="3BAE0D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61E593F"/>
    <w:multiLevelType w:val="hybridMultilevel"/>
    <w:tmpl w:val="4196A26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361F0306"/>
    <w:multiLevelType w:val="hybridMultilevel"/>
    <w:tmpl w:val="A6964EB8"/>
    <w:lvl w:ilvl="0" w:tplc="AA8EA378">
      <w:start w:val="1"/>
      <w:numFmt w:val="bullet"/>
      <w:lvlText w:val=""/>
      <w:lvlJc w:val="left"/>
      <w:pPr>
        <w:tabs>
          <w:tab w:val="num" w:pos="907"/>
        </w:tabs>
        <w:ind w:left="907" w:hanging="340"/>
      </w:pPr>
      <w:rPr>
        <w:rFonts w:ascii="Symbol" w:hAnsi="Symbol" w:hint="default"/>
        <w:color w:val="auto"/>
      </w:rPr>
    </w:lvl>
    <w:lvl w:ilvl="1" w:tplc="08090003" w:tentative="1">
      <w:start w:val="1"/>
      <w:numFmt w:val="bullet"/>
      <w:lvlText w:val="o"/>
      <w:lvlJc w:val="left"/>
      <w:pPr>
        <w:tabs>
          <w:tab w:val="num" w:pos="1270"/>
        </w:tabs>
        <w:ind w:left="1270" w:hanging="360"/>
      </w:pPr>
      <w:rPr>
        <w:rFonts w:ascii="Courier New" w:hAnsi="Courier New" w:cs="Courier New" w:hint="default"/>
      </w:rPr>
    </w:lvl>
    <w:lvl w:ilvl="2" w:tplc="08090005" w:tentative="1">
      <w:start w:val="1"/>
      <w:numFmt w:val="bullet"/>
      <w:lvlText w:val=""/>
      <w:lvlJc w:val="left"/>
      <w:pPr>
        <w:tabs>
          <w:tab w:val="num" w:pos="1990"/>
        </w:tabs>
        <w:ind w:left="1990" w:hanging="360"/>
      </w:pPr>
      <w:rPr>
        <w:rFonts w:ascii="Wingdings" w:hAnsi="Wingdings" w:hint="default"/>
      </w:rPr>
    </w:lvl>
    <w:lvl w:ilvl="3" w:tplc="08090001" w:tentative="1">
      <w:start w:val="1"/>
      <w:numFmt w:val="bullet"/>
      <w:lvlText w:val=""/>
      <w:lvlJc w:val="left"/>
      <w:pPr>
        <w:tabs>
          <w:tab w:val="num" w:pos="2710"/>
        </w:tabs>
        <w:ind w:left="2710" w:hanging="360"/>
      </w:pPr>
      <w:rPr>
        <w:rFonts w:ascii="Symbol" w:hAnsi="Symbol" w:hint="default"/>
      </w:rPr>
    </w:lvl>
    <w:lvl w:ilvl="4" w:tplc="08090003" w:tentative="1">
      <w:start w:val="1"/>
      <w:numFmt w:val="bullet"/>
      <w:lvlText w:val="o"/>
      <w:lvlJc w:val="left"/>
      <w:pPr>
        <w:tabs>
          <w:tab w:val="num" w:pos="3430"/>
        </w:tabs>
        <w:ind w:left="3430" w:hanging="360"/>
      </w:pPr>
      <w:rPr>
        <w:rFonts w:ascii="Courier New" w:hAnsi="Courier New" w:cs="Courier New" w:hint="default"/>
      </w:rPr>
    </w:lvl>
    <w:lvl w:ilvl="5" w:tplc="08090005" w:tentative="1">
      <w:start w:val="1"/>
      <w:numFmt w:val="bullet"/>
      <w:lvlText w:val=""/>
      <w:lvlJc w:val="left"/>
      <w:pPr>
        <w:tabs>
          <w:tab w:val="num" w:pos="4150"/>
        </w:tabs>
        <w:ind w:left="4150" w:hanging="360"/>
      </w:pPr>
      <w:rPr>
        <w:rFonts w:ascii="Wingdings" w:hAnsi="Wingdings" w:hint="default"/>
      </w:rPr>
    </w:lvl>
    <w:lvl w:ilvl="6" w:tplc="08090001" w:tentative="1">
      <w:start w:val="1"/>
      <w:numFmt w:val="bullet"/>
      <w:lvlText w:val=""/>
      <w:lvlJc w:val="left"/>
      <w:pPr>
        <w:tabs>
          <w:tab w:val="num" w:pos="4870"/>
        </w:tabs>
        <w:ind w:left="4870" w:hanging="360"/>
      </w:pPr>
      <w:rPr>
        <w:rFonts w:ascii="Symbol" w:hAnsi="Symbol" w:hint="default"/>
      </w:rPr>
    </w:lvl>
    <w:lvl w:ilvl="7" w:tplc="08090003" w:tentative="1">
      <w:start w:val="1"/>
      <w:numFmt w:val="bullet"/>
      <w:lvlText w:val="o"/>
      <w:lvlJc w:val="left"/>
      <w:pPr>
        <w:tabs>
          <w:tab w:val="num" w:pos="5590"/>
        </w:tabs>
        <w:ind w:left="5590" w:hanging="360"/>
      </w:pPr>
      <w:rPr>
        <w:rFonts w:ascii="Courier New" w:hAnsi="Courier New" w:cs="Courier New" w:hint="default"/>
      </w:rPr>
    </w:lvl>
    <w:lvl w:ilvl="8" w:tplc="08090005" w:tentative="1">
      <w:start w:val="1"/>
      <w:numFmt w:val="bullet"/>
      <w:lvlText w:val=""/>
      <w:lvlJc w:val="left"/>
      <w:pPr>
        <w:tabs>
          <w:tab w:val="num" w:pos="6310"/>
        </w:tabs>
        <w:ind w:left="6310" w:hanging="360"/>
      </w:pPr>
      <w:rPr>
        <w:rFonts w:ascii="Wingdings" w:hAnsi="Wingdings" w:hint="default"/>
      </w:rPr>
    </w:lvl>
  </w:abstractNum>
  <w:abstractNum w:abstractNumId="10" w15:restartNumberingAfterBreak="0">
    <w:nsid w:val="46737A71"/>
    <w:multiLevelType w:val="multilevel"/>
    <w:tmpl w:val="A1F60BAE"/>
    <w:lvl w:ilvl="0">
      <w:start w:val="1"/>
      <w:numFmt w:val="decimal"/>
      <w:lvlText w:val="%1."/>
      <w:lvlJc w:val="left"/>
      <w:pPr>
        <w:tabs>
          <w:tab w:val="num" w:pos="720"/>
        </w:tabs>
        <w:ind w:left="720" w:hanging="360"/>
      </w:pPr>
      <w:rPr>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5A2B17"/>
    <w:multiLevelType w:val="hybridMultilevel"/>
    <w:tmpl w:val="5A76D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2A61B4"/>
    <w:multiLevelType w:val="hybridMultilevel"/>
    <w:tmpl w:val="8C5C4A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DE60C57"/>
    <w:multiLevelType w:val="hybridMultilevel"/>
    <w:tmpl w:val="A596DBD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6F5C6891"/>
    <w:multiLevelType w:val="hybridMultilevel"/>
    <w:tmpl w:val="8B34BA4A"/>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15" w15:restartNumberingAfterBreak="0">
    <w:nsid w:val="72B30428"/>
    <w:multiLevelType w:val="multilevel"/>
    <w:tmpl w:val="A1F60BAE"/>
    <w:lvl w:ilvl="0">
      <w:start w:val="1"/>
      <w:numFmt w:val="decimal"/>
      <w:lvlText w:val="%1."/>
      <w:lvlJc w:val="left"/>
      <w:pPr>
        <w:tabs>
          <w:tab w:val="num" w:pos="720"/>
        </w:tabs>
        <w:ind w:left="720" w:hanging="360"/>
      </w:pPr>
      <w:rPr>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554FDB"/>
    <w:multiLevelType w:val="hybridMultilevel"/>
    <w:tmpl w:val="CC3006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E2514A6"/>
    <w:multiLevelType w:val="hybridMultilevel"/>
    <w:tmpl w:val="1C006F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6"/>
  </w:num>
  <w:num w:numId="2">
    <w:abstractNumId w:val="1"/>
  </w:num>
  <w:num w:numId="3">
    <w:abstractNumId w:val="17"/>
  </w:num>
  <w:num w:numId="4">
    <w:abstractNumId w:val="12"/>
  </w:num>
  <w:num w:numId="5">
    <w:abstractNumId w:val="7"/>
  </w:num>
  <w:num w:numId="6">
    <w:abstractNumId w:val="6"/>
  </w:num>
  <w:num w:numId="7">
    <w:abstractNumId w:val="9"/>
  </w:num>
  <w:num w:numId="8">
    <w:abstractNumId w:val="0"/>
  </w:num>
  <w:num w:numId="9">
    <w:abstractNumId w:val="4"/>
  </w:num>
  <w:num w:numId="10">
    <w:abstractNumId w:val="5"/>
  </w:num>
  <w:num w:numId="11">
    <w:abstractNumId w:val="14"/>
  </w:num>
  <w:num w:numId="12">
    <w:abstractNumId w:val="8"/>
  </w:num>
  <w:num w:numId="13">
    <w:abstractNumId w:val="11"/>
  </w:num>
  <w:num w:numId="14">
    <w:abstractNumId w:val="2"/>
  </w:num>
  <w:num w:numId="15">
    <w:abstractNumId w:val="13"/>
  </w:num>
  <w:num w:numId="16">
    <w:abstractNumId w:val="10"/>
    <w:lvlOverride w:ilvl="0">
      <w:startOverride w:val="1"/>
    </w:lvlOverride>
    <w:lvlOverride w:ilvl="1">
      <w:startOverride w:val="1"/>
    </w:lvlOverride>
    <w:lvlOverride w:ilvl="2"/>
    <w:lvlOverride w:ilvl="3"/>
    <w:lvlOverride w:ilvl="4"/>
    <w:lvlOverride w:ilvl="5"/>
    <w:lvlOverride w:ilvl="6"/>
    <w:lvlOverride w:ilvl="7"/>
    <w:lvlOverride w:ilvl="8"/>
  </w:num>
  <w:num w:numId="17">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18">
    <w:abstractNumId w:val="15"/>
    <w:lvlOverride w:ilvl="0">
      <w:startOverride w:val="1"/>
    </w:lvlOverride>
    <w:lvlOverride w:ilvl="1">
      <w:startOverride w:val="1"/>
    </w:lvlOverride>
    <w:lvlOverride w:ilvl="2"/>
    <w:lvlOverride w:ilvl="3"/>
    <w:lvlOverride w:ilvl="4"/>
    <w:lvlOverride w:ilvl="5"/>
    <w:lvlOverride w:ilvl="6"/>
    <w:lvlOverride w:ilvl="7"/>
    <w:lvlOverride w:ilv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hdrShapeDefaults>
    <o:shapedefaults v:ext="edit" spidmax="4097">
      <o:colormru v:ext="edit" colors="#e1e0f1,#6b65bb,#3d8a1a,#d8e8d1,#faddcc,#e55300,#b7dbd9,#007d84"/>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AD5"/>
    <w:rsid w:val="0000484B"/>
    <w:rsid w:val="00007B90"/>
    <w:rsid w:val="0001159D"/>
    <w:rsid w:val="00011674"/>
    <w:rsid w:val="00021D82"/>
    <w:rsid w:val="00030B3F"/>
    <w:rsid w:val="0003564D"/>
    <w:rsid w:val="0003603E"/>
    <w:rsid w:val="0004397A"/>
    <w:rsid w:val="0005366E"/>
    <w:rsid w:val="00066030"/>
    <w:rsid w:val="000704E3"/>
    <w:rsid w:val="000832E9"/>
    <w:rsid w:val="000930C1"/>
    <w:rsid w:val="000B2BB6"/>
    <w:rsid w:val="000D157E"/>
    <w:rsid w:val="000D5335"/>
    <w:rsid w:val="000E6C12"/>
    <w:rsid w:val="000F03D4"/>
    <w:rsid w:val="000F386E"/>
    <w:rsid w:val="001031FD"/>
    <w:rsid w:val="00104A5A"/>
    <w:rsid w:val="0011103F"/>
    <w:rsid w:val="00114076"/>
    <w:rsid w:val="00136705"/>
    <w:rsid w:val="00142BC4"/>
    <w:rsid w:val="0014410A"/>
    <w:rsid w:val="00157A18"/>
    <w:rsid w:val="00157E7A"/>
    <w:rsid w:val="00160458"/>
    <w:rsid w:val="0016061D"/>
    <w:rsid w:val="00165D3D"/>
    <w:rsid w:val="00183047"/>
    <w:rsid w:val="001A021C"/>
    <w:rsid w:val="001D791D"/>
    <w:rsid w:val="001E56DD"/>
    <w:rsid w:val="001F4FD0"/>
    <w:rsid w:val="00213B44"/>
    <w:rsid w:val="002152F8"/>
    <w:rsid w:val="00216EB4"/>
    <w:rsid w:val="00232A67"/>
    <w:rsid w:val="00232E78"/>
    <w:rsid w:val="002603EC"/>
    <w:rsid w:val="0026306F"/>
    <w:rsid w:val="002A1D43"/>
    <w:rsid w:val="002A5C7A"/>
    <w:rsid w:val="002A74E7"/>
    <w:rsid w:val="002B58EC"/>
    <w:rsid w:val="002B6F15"/>
    <w:rsid w:val="002D1350"/>
    <w:rsid w:val="002D4AC8"/>
    <w:rsid w:val="002E028F"/>
    <w:rsid w:val="002F3863"/>
    <w:rsid w:val="00300B36"/>
    <w:rsid w:val="0030170B"/>
    <w:rsid w:val="00304CC0"/>
    <w:rsid w:val="00323810"/>
    <w:rsid w:val="00354435"/>
    <w:rsid w:val="0037231A"/>
    <w:rsid w:val="00385C69"/>
    <w:rsid w:val="00390EEC"/>
    <w:rsid w:val="003F207F"/>
    <w:rsid w:val="004316DB"/>
    <w:rsid w:val="0043258C"/>
    <w:rsid w:val="00442100"/>
    <w:rsid w:val="00445B3F"/>
    <w:rsid w:val="00487168"/>
    <w:rsid w:val="00490CC4"/>
    <w:rsid w:val="004E14FD"/>
    <w:rsid w:val="004F578F"/>
    <w:rsid w:val="004F5CAE"/>
    <w:rsid w:val="004F6336"/>
    <w:rsid w:val="00500EE7"/>
    <w:rsid w:val="0050712B"/>
    <w:rsid w:val="00520530"/>
    <w:rsid w:val="00532AD5"/>
    <w:rsid w:val="00533C28"/>
    <w:rsid w:val="005348C1"/>
    <w:rsid w:val="00545CEB"/>
    <w:rsid w:val="00565A58"/>
    <w:rsid w:val="00574818"/>
    <w:rsid w:val="005763B3"/>
    <w:rsid w:val="00590E74"/>
    <w:rsid w:val="00592DE0"/>
    <w:rsid w:val="0059367C"/>
    <w:rsid w:val="00594098"/>
    <w:rsid w:val="005A3135"/>
    <w:rsid w:val="005B11A3"/>
    <w:rsid w:val="005B7D4A"/>
    <w:rsid w:val="005C12DD"/>
    <w:rsid w:val="005C33A7"/>
    <w:rsid w:val="005C4EE6"/>
    <w:rsid w:val="005C5B11"/>
    <w:rsid w:val="005D74D8"/>
    <w:rsid w:val="005E42F2"/>
    <w:rsid w:val="005F4785"/>
    <w:rsid w:val="00613EF3"/>
    <w:rsid w:val="006302CC"/>
    <w:rsid w:val="0063161B"/>
    <w:rsid w:val="006378B5"/>
    <w:rsid w:val="006418E9"/>
    <w:rsid w:val="0064298D"/>
    <w:rsid w:val="00653C2C"/>
    <w:rsid w:val="0065616C"/>
    <w:rsid w:val="00671153"/>
    <w:rsid w:val="00674E32"/>
    <w:rsid w:val="006828C7"/>
    <w:rsid w:val="006B1692"/>
    <w:rsid w:val="006C3D70"/>
    <w:rsid w:val="006D456A"/>
    <w:rsid w:val="006E6B64"/>
    <w:rsid w:val="006F424E"/>
    <w:rsid w:val="006F5DA4"/>
    <w:rsid w:val="00716BEA"/>
    <w:rsid w:val="00732721"/>
    <w:rsid w:val="00735EC1"/>
    <w:rsid w:val="0074128B"/>
    <w:rsid w:val="0075345D"/>
    <w:rsid w:val="00766A05"/>
    <w:rsid w:val="00785907"/>
    <w:rsid w:val="00792414"/>
    <w:rsid w:val="007933BA"/>
    <w:rsid w:val="007B3F13"/>
    <w:rsid w:val="007B6B20"/>
    <w:rsid w:val="007F02C8"/>
    <w:rsid w:val="008065DF"/>
    <w:rsid w:val="00836E27"/>
    <w:rsid w:val="008626BE"/>
    <w:rsid w:val="008631F9"/>
    <w:rsid w:val="008656F3"/>
    <w:rsid w:val="00894643"/>
    <w:rsid w:val="008A4764"/>
    <w:rsid w:val="008B24FE"/>
    <w:rsid w:val="008B6442"/>
    <w:rsid w:val="008C6F4A"/>
    <w:rsid w:val="008D2C31"/>
    <w:rsid w:val="008D63F0"/>
    <w:rsid w:val="008E31E7"/>
    <w:rsid w:val="008E3454"/>
    <w:rsid w:val="00913E2B"/>
    <w:rsid w:val="0091791A"/>
    <w:rsid w:val="0093423E"/>
    <w:rsid w:val="00941B36"/>
    <w:rsid w:val="009536CA"/>
    <w:rsid w:val="009538E4"/>
    <w:rsid w:val="00953903"/>
    <w:rsid w:val="00956AD3"/>
    <w:rsid w:val="00957E3C"/>
    <w:rsid w:val="009641E8"/>
    <w:rsid w:val="009869D7"/>
    <w:rsid w:val="00990123"/>
    <w:rsid w:val="00993F0C"/>
    <w:rsid w:val="00994327"/>
    <w:rsid w:val="009D32D0"/>
    <w:rsid w:val="009F240E"/>
    <w:rsid w:val="009F64A5"/>
    <w:rsid w:val="00A14B02"/>
    <w:rsid w:val="00A20B57"/>
    <w:rsid w:val="00A3078B"/>
    <w:rsid w:val="00A33E0B"/>
    <w:rsid w:val="00A37FDB"/>
    <w:rsid w:val="00A61705"/>
    <w:rsid w:val="00A6202A"/>
    <w:rsid w:val="00AA4A9E"/>
    <w:rsid w:val="00AD2C48"/>
    <w:rsid w:val="00AE34F2"/>
    <w:rsid w:val="00AE4A60"/>
    <w:rsid w:val="00AE6024"/>
    <w:rsid w:val="00B0309E"/>
    <w:rsid w:val="00B40A94"/>
    <w:rsid w:val="00B42032"/>
    <w:rsid w:val="00B500F7"/>
    <w:rsid w:val="00B526C7"/>
    <w:rsid w:val="00B567B5"/>
    <w:rsid w:val="00B5777D"/>
    <w:rsid w:val="00B7443B"/>
    <w:rsid w:val="00BA1566"/>
    <w:rsid w:val="00BB19D4"/>
    <w:rsid w:val="00C02E63"/>
    <w:rsid w:val="00C0418A"/>
    <w:rsid w:val="00C05AB8"/>
    <w:rsid w:val="00C11B03"/>
    <w:rsid w:val="00C1213F"/>
    <w:rsid w:val="00C23442"/>
    <w:rsid w:val="00C32B7D"/>
    <w:rsid w:val="00C45D30"/>
    <w:rsid w:val="00C54888"/>
    <w:rsid w:val="00C56432"/>
    <w:rsid w:val="00C673AD"/>
    <w:rsid w:val="00C75E50"/>
    <w:rsid w:val="00C77C39"/>
    <w:rsid w:val="00CA2C49"/>
    <w:rsid w:val="00CB0E45"/>
    <w:rsid w:val="00CB1F41"/>
    <w:rsid w:val="00CB2B2B"/>
    <w:rsid w:val="00CB305E"/>
    <w:rsid w:val="00CB3BB1"/>
    <w:rsid w:val="00CB7527"/>
    <w:rsid w:val="00CC08C7"/>
    <w:rsid w:val="00CE271E"/>
    <w:rsid w:val="00CF6A84"/>
    <w:rsid w:val="00D02D27"/>
    <w:rsid w:val="00D11D02"/>
    <w:rsid w:val="00D45DEB"/>
    <w:rsid w:val="00D4743D"/>
    <w:rsid w:val="00D571B2"/>
    <w:rsid w:val="00D72832"/>
    <w:rsid w:val="00D72E90"/>
    <w:rsid w:val="00D73291"/>
    <w:rsid w:val="00D93AE6"/>
    <w:rsid w:val="00D944B8"/>
    <w:rsid w:val="00DC43ED"/>
    <w:rsid w:val="00DC4F2C"/>
    <w:rsid w:val="00DC5C59"/>
    <w:rsid w:val="00E367DD"/>
    <w:rsid w:val="00E67227"/>
    <w:rsid w:val="00E95812"/>
    <w:rsid w:val="00F06F68"/>
    <w:rsid w:val="00F22A12"/>
    <w:rsid w:val="00F22F95"/>
    <w:rsid w:val="00F5645A"/>
    <w:rsid w:val="00F67F75"/>
    <w:rsid w:val="00F73201"/>
    <w:rsid w:val="00F76264"/>
    <w:rsid w:val="00F77995"/>
    <w:rsid w:val="00F91C7E"/>
    <w:rsid w:val="00F92DC2"/>
    <w:rsid w:val="00F95543"/>
    <w:rsid w:val="00F979B9"/>
    <w:rsid w:val="00FB6307"/>
    <w:rsid w:val="00FC0176"/>
    <w:rsid w:val="00FC04A9"/>
    <w:rsid w:val="00FD6417"/>
    <w:rsid w:val="00FE077D"/>
    <w:rsid w:val="00FE437B"/>
    <w:rsid w:val="00FE4FE1"/>
    <w:rsid w:val="00FF6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e1e0f1,#6b65bb,#3d8a1a,#d8e8d1,#faddcc,#e55300,#b7dbd9,#007d84"/>
    </o:shapedefaults>
    <o:shapelayout v:ext="edit">
      <o:idmap v:ext="edit" data="1"/>
    </o:shapelayout>
  </w:shapeDefaults>
  <w:decimalSymbol w:val="."/>
  <w:listSeparator w:val=","/>
  <w14:docId w14:val="3416297F"/>
  <w15:docId w15:val="{35A95819-E6F6-4A4F-B737-DC272C149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705"/>
    <w:rPr>
      <w:sz w:val="24"/>
      <w:szCs w:val="24"/>
      <w:lang w:eastAsia="en-US"/>
    </w:rPr>
  </w:style>
  <w:style w:type="paragraph" w:styleId="Heading1">
    <w:name w:val="heading 1"/>
    <w:basedOn w:val="Normal"/>
    <w:next w:val="Normal"/>
    <w:link w:val="Heading1Char"/>
    <w:uiPriority w:val="9"/>
    <w:qFormat/>
    <w:rsid w:val="008626B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semiHidden/>
    <w:unhideWhenUsed/>
    <w:qFormat/>
    <w:rsid w:val="00C32B7D"/>
    <w:pPr>
      <w:keepNext/>
      <w:spacing w:before="240" w:after="60"/>
      <w:outlineLvl w:val="2"/>
    </w:pPr>
    <w:rPr>
      <w:rFonts w:ascii="Cambria" w:hAnsi="Cambria"/>
      <w:b/>
      <w:bCs/>
      <w:sz w:val="26"/>
      <w:szCs w:val="26"/>
      <w:lang w:val="x-none"/>
    </w:rPr>
  </w:style>
  <w:style w:type="paragraph" w:styleId="Heading4">
    <w:name w:val="heading 4"/>
    <w:basedOn w:val="Normal"/>
    <w:next w:val="Normal"/>
    <w:qFormat/>
    <w:rsid w:val="00136705"/>
    <w:pPr>
      <w:keepNext/>
      <w:outlineLvl w:val="3"/>
    </w:pPr>
    <w:rPr>
      <w:rFonts w:ascii="Arial (W1)" w:eastAsia="Times" w:hAnsi="Arial (W1)"/>
      <w:color w:val="FFFFFF"/>
      <w:sz w:val="48"/>
      <w:szCs w:val="20"/>
      <w:lang w:eastAsia="en-GB"/>
    </w:rPr>
  </w:style>
  <w:style w:type="paragraph" w:styleId="Heading7">
    <w:name w:val="heading 7"/>
    <w:basedOn w:val="Normal"/>
    <w:next w:val="Normal"/>
    <w:link w:val="Heading7Char"/>
    <w:semiHidden/>
    <w:unhideWhenUsed/>
    <w:qFormat/>
    <w:rsid w:val="00C32B7D"/>
    <w:pPr>
      <w:spacing w:before="240" w:after="60"/>
      <w:outlineLvl w:val="6"/>
    </w:pPr>
    <w:rPr>
      <w:rFonts w:ascii="Calibri" w:hAnsi="Calibri"/>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rsid w:val="00136705"/>
    <w:rPr>
      <w:rFonts w:ascii="Arial" w:eastAsia="Times" w:hAnsi="Arial" w:cs="Arial"/>
      <w:color w:val="054C34"/>
      <w:sz w:val="104"/>
      <w:szCs w:val="20"/>
      <w:lang w:eastAsia="en-GB"/>
    </w:rPr>
  </w:style>
  <w:style w:type="paragraph" w:styleId="BalloonText">
    <w:name w:val="Balloon Text"/>
    <w:basedOn w:val="Normal"/>
    <w:link w:val="BalloonTextChar"/>
    <w:uiPriority w:val="99"/>
    <w:semiHidden/>
    <w:unhideWhenUsed/>
    <w:rsid w:val="002E028F"/>
    <w:rPr>
      <w:rFonts w:ascii="Tahoma" w:hAnsi="Tahoma"/>
      <w:sz w:val="16"/>
      <w:szCs w:val="16"/>
      <w:lang w:val="x-none"/>
    </w:rPr>
  </w:style>
  <w:style w:type="character" w:customStyle="1" w:styleId="BalloonTextChar">
    <w:name w:val="Balloon Text Char"/>
    <w:link w:val="BalloonText"/>
    <w:uiPriority w:val="99"/>
    <w:semiHidden/>
    <w:rsid w:val="002E028F"/>
    <w:rPr>
      <w:rFonts w:ascii="Tahoma" w:hAnsi="Tahoma" w:cs="Tahoma"/>
      <w:sz w:val="16"/>
      <w:szCs w:val="16"/>
      <w:lang w:eastAsia="en-US"/>
    </w:rPr>
  </w:style>
  <w:style w:type="paragraph" w:styleId="Header">
    <w:name w:val="header"/>
    <w:basedOn w:val="Normal"/>
    <w:link w:val="HeaderChar"/>
    <w:uiPriority w:val="99"/>
    <w:unhideWhenUsed/>
    <w:rsid w:val="0000484B"/>
    <w:pPr>
      <w:tabs>
        <w:tab w:val="center" w:pos="4513"/>
        <w:tab w:val="right" w:pos="9026"/>
      </w:tabs>
    </w:pPr>
    <w:rPr>
      <w:lang w:val="x-none"/>
    </w:rPr>
  </w:style>
  <w:style w:type="character" w:customStyle="1" w:styleId="HeaderChar">
    <w:name w:val="Header Char"/>
    <w:link w:val="Header"/>
    <w:uiPriority w:val="99"/>
    <w:semiHidden/>
    <w:rsid w:val="0000484B"/>
    <w:rPr>
      <w:sz w:val="24"/>
      <w:szCs w:val="24"/>
      <w:lang w:eastAsia="en-US"/>
    </w:rPr>
  </w:style>
  <w:style w:type="paragraph" w:styleId="Footer">
    <w:name w:val="footer"/>
    <w:basedOn w:val="Normal"/>
    <w:link w:val="FooterChar"/>
    <w:uiPriority w:val="99"/>
    <w:unhideWhenUsed/>
    <w:rsid w:val="0000484B"/>
    <w:pPr>
      <w:tabs>
        <w:tab w:val="center" w:pos="4513"/>
        <w:tab w:val="right" w:pos="9026"/>
      </w:tabs>
    </w:pPr>
    <w:rPr>
      <w:lang w:val="x-none"/>
    </w:rPr>
  </w:style>
  <w:style w:type="character" w:customStyle="1" w:styleId="FooterChar">
    <w:name w:val="Footer Char"/>
    <w:link w:val="Footer"/>
    <w:uiPriority w:val="99"/>
    <w:rsid w:val="0000484B"/>
    <w:rPr>
      <w:sz w:val="24"/>
      <w:szCs w:val="24"/>
      <w:lang w:eastAsia="en-US"/>
    </w:rPr>
  </w:style>
  <w:style w:type="paragraph" w:styleId="BodyTextIndent">
    <w:name w:val="Body Text Indent"/>
    <w:basedOn w:val="Normal"/>
    <w:link w:val="BodyTextIndentChar"/>
    <w:rsid w:val="00716BEA"/>
    <w:pPr>
      <w:spacing w:after="120"/>
      <w:ind w:left="283"/>
    </w:pPr>
    <w:rPr>
      <w:lang w:val="x-none"/>
    </w:rPr>
  </w:style>
  <w:style w:type="character" w:customStyle="1" w:styleId="BodyTextIndentChar">
    <w:name w:val="Body Text Indent Char"/>
    <w:link w:val="BodyTextIndent"/>
    <w:rsid w:val="00716BEA"/>
    <w:rPr>
      <w:sz w:val="24"/>
      <w:szCs w:val="24"/>
      <w:lang w:eastAsia="en-US"/>
    </w:rPr>
  </w:style>
  <w:style w:type="paragraph" w:styleId="BodyTextIndent3">
    <w:name w:val="Body Text Indent 3"/>
    <w:basedOn w:val="Normal"/>
    <w:link w:val="BodyTextIndent3Char"/>
    <w:rsid w:val="00716BEA"/>
    <w:pPr>
      <w:spacing w:after="120"/>
      <w:ind w:left="283"/>
    </w:pPr>
    <w:rPr>
      <w:sz w:val="16"/>
      <w:szCs w:val="16"/>
      <w:lang w:val="x-none"/>
    </w:rPr>
  </w:style>
  <w:style w:type="character" w:customStyle="1" w:styleId="BodyTextIndent3Char">
    <w:name w:val="Body Text Indent 3 Char"/>
    <w:link w:val="BodyTextIndent3"/>
    <w:rsid w:val="00716BEA"/>
    <w:rPr>
      <w:sz w:val="16"/>
      <w:szCs w:val="16"/>
      <w:lang w:eastAsia="en-US"/>
    </w:rPr>
  </w:style>
  <w:style w:type="paragraph" w:styleId="FootnoteText">
    <w:name w:val="footnote text"/>
    <w:basedOn w:val="Normal"/>
    <w:link w:val="FootnoteTextChar"/>
    <w:semiHidden/>
    <w:rsid w:val="00716BEA"/>
    <w:rPr>
      <w:rFonts w:ascii="Arial" w:hAnsi="Arial"/>
      <w:color w:val="000000"/>
      <w:sz w:val="20"/>
      <w:szCs w:val="20"/>
      <w:lang w:val="x-none"/>
    </w:rPr>
  </w:style>
  <w:style w:type="character" w:customStyle="1" w:styleId="FootnoteTextChar">
    <w:name w:val="Footnote Text Char"/>
    <w:link w:val="FootnoteText"/>
    <w:semiHidden/>
    <w:rsid w:val="00716BEA"/>
    <w:rPr>
      <w:rFonts w:ascii="Arial" w:hAnsi="Arial"/>
      <w:color w:val="000000"/>
      <w:lang w:eastAsia="en-US"/>
    </w:rPr>
  </w:style>
  <w:style w:type="character" w:styleId="FootnoteReference">
    <w:name w:val="footnote reference"/>
    <w:semiHidden/>
    <w:rsid w:val="00716BEA"/>
    <w:rPr>
      <w:vertAlign w:val="superscript"/>
    </w:rPr>
  </w:style>
  <w:style w:type="character" w:styleId="Hyperlink">
    <w:name w:val="Hyperlink"/>
    <w:rsid w:val="00716BEA"/>
    <w:rPr>
      <w:color w:val="0000FF"/>
      <w:u w:val="single"/>
    </w:rPr>
  </w:style>
  <w:style w:type="paragraph" w:styleId="ListParagraph">
    <w:name w:val="List Paragraph"/>
    <w:basedOn w:val="Normal"/>
    <w:uiPriority w:val="34"/>
    <w:qFormat/>
    <w:rsid w:val="00716BEA"/>
    <w:pPr>
      <w:ind w:left="720"/>
    </w:pPr>
  </w:style>
  <w:style w:type="character" w:customStyle="1" w:styleId="Heading3Char">
    <w:name w:val="Heading 3 Char"/>
    <w:link w:val="Heading3"/>
    <w:semiHidden/>
    <w:rsid w:val="00C32B7D"/>
    <w:rPr>
      <w:rFonts w:ascii="Cambria" w:hAnsi="Cambria"/>
      <w:b/>
      <w:bCs/>
      <w:sz w:val="26"/>
      <w:szCs w:val="26"/>
      <w:lang w:eastAsia="en-US"/>
    </w:rPr>
  </w:style>
  <w:style w:type="character" w:customStyle="1" w:styleId="Heading7Char">
    <w:name w:val="Heading 7 Char"/>
    <w:link w:val="Heading7"/>
    <w:semiHidden/>
    <w:rsid w:val="00C32B7D"/>
    <w:rPr>
      <w:rFonts w:ascii="Calibri" w:hAnsi="Calibri"/>
      <w:sz w:val="24"/>
      <w:szCs w:val="24"/>
      <w:lang w:eastAsia="en-US"/>
    </w:rPr>
  </w:style>
  <w:style w:type="paragraph" w:customStyle="1" w:styleId="SectionHeading">
    <w:name w:val="Section Heading"/>
    <w:rsid w:val="00C32B7D"/>
    <w:pPr>
      <w:spacing w:before="120" w:after="239" w:line="360" w:lineRule="exact"/>
    </w:pPr>
    <w:rPr>
      <w:rFonts w:ascii="FrankGoth It BT" w:hAnsi="FrankGoth It BT"/>
      <w:sz w:val="28"/>
      <w:lang w:eastAsia="en-US"/>
    </w:rPr>
  </w:style>
  <w:style w:type="character" w:customStyle="1" w:styleId="st">
    <w:name w:val="st"/>
    <w:basedOn w:val="DefaultParagraphFont"/>
    <w:rsid w:val="00CB305E"/>
  </w:style>
  <w:style w:type="paragraph" w:customStyle="1" w:styleId="Char">
    <w:name w:val="Char"/>
    <w:basedOn w:val="Normal"/>
    <w:rsid w:val="00594098"/>
    <w:pPr>
      <w:spacing w:after="160" w:line="240" w:lineRule="exact"/>
    </w:pPr>
    <w:rPr>
      <w:rFonts w:ascii="Tahoma" w:hAnsi="Tahoma" w:cs="Tahoma"/>
      <w:sz w:val="20"/>
      <w:szCs w:val="20"/>
      <w:lang w:val="en-US"/>
    </w:rPr>
  </w:style>
  <w:style w:type="paragraph" w:styleId="NoSpacing">
    <w:name w:val="No Spacing"/>
    <w:uiPriority w:val="1"/>
    <w:qFormat/>
    <w:rsid w:val="00594098"/>
    <w:rPr>
      <w:rFonts w:ascii="Calibri" w:eastAsia="Calibri" w:hAnsi="Calibri"/>
      <w:sz w:val="22"/>
      <w:szCs w:val="22"/>
    </w:rPr>
  </w:style>
  <w:style w:type="character" w:styleId="FollowedHyperlink">
    <w:name w:val="FollowedHyperlink"/>
    <w:basedOn w:val="DefaultParagraphFont"/>
    <w:uiPriority w:val="99"/>
    <w:semiHidden/>
    <w:unhideWhenUsed/>
    <w:rsid w:val="005C12DD"/>
    <w:rPr>
      <w:color w:val="800080"/>
      <w:u w:val="single"/>
    </w:rPr>
  </w:style>
  <w:style w:type="paragraph" w:customStyle="1" w:styleId="Default">
    <w:name w:val="Default"/>
    <w:rsid w:val="00520530"/>
    <w:pPr>
      <w:autoSpaceDE w:val="0"/>
      <w:autoSpaceDN w:val="0"/>
      <w:adjustRightInd w:val="0"/>
    </w:pPr>
    <w:rPr>
      <w:rFonts w:ascii="Calibri" w:eastAsia="Calibri" w:hAnsi="Calibri" w:cs="Calibri"/>
      <w:color w:val="000000"/>
      <w:sz w:val="24"/>
      <w:szCs w:val="24"/>
      <w:lang w:eastAsia="en-US"/>
    </w:rPr>
  </w:style>
  <w:style w:type="character" w:customStyle="1" w:styleId="Heading1Char">
    <w:name w:val="Heading 1 Char"/>
    <w:basedOn w:val="DefaultParagraphFont"/>
    <w:link w:val="Heading1"/>
    <w:uiPriority w:val="9"/>
    <w:rsid w:val="008626BE"/>
    <w:rPr>
      <w:rFonts w:asciiTheme="majorHAnsi" w:eastAsiaTheme="majorEastAsia" w:hAnsiTheme="majorHAnsi" w:cstheme="majorBidi"/>
      <w:b/>
      <w:bCs/>
      <w:color w:val="365F91" w:themeColor="accent1" w:themeShade="BF"/>
      <w:sz w:val="28"/>
      <w:szCs w:val="28"/>
      <w:lang w:eastAsia="en-US"/>
    </w:rPr>
  </w:style>
  <w:style w:type="paragraph" w:styleId="NormalWeb">
    <w:name w:val="Normal (Web)"/>
    <w:basedOn w:val="Normal"/>
    <w:uiPriority w:val="99"/>
    <w:unhideWhenUsed/>
    <w:rsid w:val="008626BE"/>
    <w:pPr>
      <w:spacing w:before="100" w:beforeAutospacing="1" w:after="100" w:afterAutospacing="1"/>
    </w:pPr>
    <w:rPr>
      <w:lang w:eastAsia="en-GB"/>
    </w:rPr>
  </w:style>
  <w:style w:type="character" w:styleId="Strong">
    <w:name w:val="Strong"/>
    <w:basedOn w:val="DefaultParagraphFont"/>
    <w:uiPriority w:val="22"/>
    <w:qFormat/>
    <w:rsid w:val="00956A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537126">
      <w:bodyDiv w:val="1"/>
      <w:marLeft w:val="0"/>
      <w:marRight w:val="0"/>
      <w:marTop w:val="0"/>
      <w:marBottom w:val="0"/>
      <w:divBdr>
        <w:top w:val="none" w:sz="0" w:space="0" w:color="auto"/>
        <w:left w:val="none" w:sz="0" w:space="0" w:color="auto"/>
        <w:bottom w:val="none" w:sz="0" w:space="0" w:color="auto"/>
        <w:right w:val="none" w:sz="0" w:space="0" w:color="auto"/>
      </w:divBdr>
    </w:div>
    <w:div w:id="432824625">
      <w:bodyDiv w:val="1"/>
      <w:marLeft w:val="0"/>
      <w:marRight w:val="0"/>
      <w:marTop w:val="0"/>
      <w:marBottom w:val="0"/>
      <w:divBdr>
        <w:top w:val="none" w:sz="0" w:space="0" w:color="auto"/>
        <w:left w:val="none" w:sz="0" w:space="0" w:color="auto"/>
        <w:bottom w:val="none" w:sz="0" w:space="0" w:color="auto"/>
        <w:right w:val="none" w:sz="0" w:space="0" w:color="auto"/>
      </w:divBdr>
      <w:divsChild>
        <w:div w:id="309016811">
          <w:marLeft w:val="0"/>
          <w:marRight w:val="0"/>
          <w:marTop w:val="0"/>
          <w:marBottom w:val="0"/>
          <w:divBdr>
            <w:top w:val="none" w:sz="0" w:space="0" w:color="auto"/>
            <w:left w:val="none" w:sz="0" w:space="0" w:color="auto"/>
            <w:bottom w:val="none" w:sz="0" w:space="0" w:color="auto"/>
            <w:right w:val="none" w:sz="0" w:space="0" w:color="auto"/>
          </w:divBdr>
          <w:divsChild>
            <w:div w:id="770247067">
              <w:marLeft w:val="0"/>
              <w:marRight w:val="0"/>
              <w:marTop w:val="0"/>
              <w:marBottom w:val="0"/>
              <w:divBdr>
                <w:top w:val="none" w:sz="0" w:space="0" w:color="auto"/>
                <w:left w:val="none" w:sz="0" w:space="0" w:color="auto"/>
                <w:bottom w:val="none" w:sz="0" w:space="0" w:color="auto"/>
                <w:right w:val="none" w:sz="0" w:space="0" w:color="auto"/>
              </w:divBdr>
              <w:divsChild>
                <w:div w:id="1822892466">
                  <w:marLeft w:val="0"/>
                  <w:marRight w:val="0"/>
                  <w:marTop w:val="0"/>
                  <w:marBottom w:val="0"/>
                  <w:divBdr>
                    <w:top w:val="none" w:sz="0" w:space="0" w:color="auto"/>
                    <w:left w:val="none" w:sz="0" w:space="0" w:color="auto"/>
                    <w:bottom w:val="none" w:sz="0" w:space="0" w:color="auto"/>
                    <w:right w:val="none" w:sz="0" w:space="0" w:color="auto"/>
                  </w:divBdr>
                  <w:divsChild>
                    <w:div w:id="1690637533">
                      <w:marLeft w:val="0"/>
                      <w:marRight w:val="0"/>
                      <w:marTop w:val="0"/>
                      <w:marBottom w:val="0"/>
                      <w:divBdr>
                        <w:top w:val="none" w:sz="0" w:space="0" w:color="auto"/>
                        <w:left w:val="none" w:sz="0" w:space="0" w:color="auto"/>
                        <w:bottom w:val="none" w:sz="0" w:space="0" w:color="auto"/>
                        <w:right w:val="none" w:sz="0" w:space="0" w:color="auto"/>
                      </w:divBdr>
                      <w:divsChild>
                        <w:div w:id="1488983251">
                          <w:marLeft w:val="-180"/>
                          <w:marRight w:val="-180"/>
                          <w:marTop w:val="0"/>
                          <w:marBottom w:val="0"/>
                          <w:divBdr>
                            <w:top w:val="none" w:sz="0" w:space="0" w:color="auto"/>
                            <w:left w:val="none" w:sz="0" w:space="0" w:color="auto"/>
                            <w:bottom w:val="none" w:sz="0" w:space="0" w:color="auto"/>
                            <w:right w:val="none" w:sz="0" w:space="0" w:color="auto"/>
                          </w:divBdr>
                          <w:divsChild>
                            <w:div w:id="189533858">
                              <w:marLeft w:val="0"/>
                              <w:marRight w:val="0"/>
                              <w:marTop w:val="0"/>
                              <w:marBottom w:val="0"/>
                              <w:divBdr>
                                <w:top w:val="none" w:sz="0" w:space="0" w:color="auto"/>
                                <w:left w:val="none" w:sz="0" w:space="0" w:color="auto"/>
                                <w:bottom w:val="none" w:sz="0" w:space="0" w:color="auto"/>
                                <w:right w:val="none" w:sz="0" w:space="0" w:color="auto"/>
                              </w:divBdr>
                              <w:divsChild>
                                <w:div w:id="130508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4041870">
      <w:bodyDiv w:val="1"/>
      <w:marLeft w:val="0"/>
      <w:marRight w:val="0"/>
      <w:marTop w:val="0"/>
      <w:marBottom w:val="0"/>
      <w:divBdr>
        <w:top w:val="none" w:sz="0" w:space="0" w:color="auto"/>
        <w:left w:val="none" w:sz="0" w:space="0" w:color="auto"/>
        <w:bottom w:val="none" w:sz="0" w:space="0" w:color="auto"/>
        <w:right w:val="none" w:sz="0" w:space="0" w:color="auto"/>
      </w:divBdr>
      <w:divsChild>
        <w:div w:id="339503670">
          <w:marLeft w:val="0"/>
          <w:marRight w:val="0"/>
          <w:marTop w:val="0"/>
          <w:marBottom w:val="0"/>
          <w:divBdr>
            <w:top w:val="none" w:sz="0" w:space="0" w:color="auto"/>
            <w:left w:val="none" w:sz="0" w:space="0" w:color="auto"/>
            <w:bottom w:val="none" w:sz="0" w:space="0" w:color="auto"/>
            <w:right w:val="none" w:sz="0" w:space="0" w:color="auto"/>
          </w:divBdr>
          <w:divsChild>
            <w:div w:id="805898808">
              <w:marLeft w:val="0"/>
              <w:marRight w:val="0"/>
              <w:marTop w:val="0"/>
              <w:marBottom w:val="0"/>
              <w:divBdr>
                <w:top w:val="none" w:sz="0" w:space="0" w:color="auto"/>
                <w:left w:val="none" w:sz="0" w:space="0" w:color="auto"/>
                <w:bottom w:val="none" w:sz="0" w:space="0" w:color="auto"/>
                <w:right w:val="none" w:sz="0" w:space="0" w:color="auto"/>
              </w:divBdr>
              <w:divsChild>
                <w:div w:id="290405695">
                  <w:marLeft w:val="0"/>
                  <w:marRight w:val="0"/>
                  <w:marTop w:val="0"/>
                  <w:marBottom w:val="0"/>
                  <w:divBdr>
                    <w:top w:val="none" w:sz="0" w:space="0" w:color="auto"/>
                    <w:left w:val="none" w:sz="0" w:space="0" w:color="auto"/>
                    <w:bottom w:val="none" w:sz="0" w:space="0" w:color="auto"/>
                    <w:right w:val="none" w:sz="0" w:space="0" w:color="auto"/>
                  </w:divBdr>
                  <w:divsChild>
                    <w:div w:id="529494872">
                      <w:marLeft w:val="0"/>
                      <w:marRight w:val="0"/>
                      <w:marTop w:val="0"/>
                      <w:marBottom w:val="0"/>
                      <w:divBdr>
                        <w:top w:val="none" w:sz="0" w:space="0" w:color="auto"/>
                        <w:left w:val="none" w:sz="0" w:space="0" w:color="auto"/>
                        <w:bottom w:val="none" w:sz="0" w:space="0" w:color="auto"/>
                        <w:right w:val="none" w:sz="0" w:space="0" w:color="auto"/>
                      </w:divBdr>
                      <w:divsChild>
                        <w:div w:id="1876650202">
                          <w:marLeft w:val="-180"/>
                          <w:marRight w:val="-180"/>
                          <w:marTop w:val="0"/>
                          <w:marBottom w:val="0"/>
                          <w:divBdr>
                            <w:top w:val="none" w:sz="0" w:space="0" w:color="auto"/>
                            <w:left w:val="none" w:sz="0" w:space="0" w:color="auto"/>
                            <w:bottom w:val="none" w:sz="0" w:space="0" w:color="auto"/>
                            <w:right w:val="none" w:sz="0" w:space="0" w:color="auto"/>
                          </w:divBdr>
                          <w:divsChild>
                            <w:div w:id="2043900715">
                              <w:marLeft w:val="0"/>
                              <w:marRight w:val="0"/>
                              <w:marTop w:val="0"/>
                              <w:marBottom w:val="0"/>
                              <w:divBdr>
                                <w:top w:val="none" w:sz="0" w:space="0" w:color="auto"/>
                                <w:left w:val="none" w:sz="0" w:space="0" w:color="auto"/>
                                <w:bottom w:val="none" w:sz="0" w:space="0" w:color="auto"/>
                                <w:right w:val="none" w:sz="0" w:space="0" w:color="auto"/>
                              </w:divBdr>
                              <w:divsChild>
                                <w:div w:id="1413047486">
                                  <w:marLeft w:val="0"/>
                                  <w:marRight w:val="0"/>
                                  <w:marTop w:val="0"/>
                                  <w:marBottom w:val="0"/>
                                  <w:divBdr>
                                    <w:top w:val="none" w:sz="0" w:space="0" w:color="auto"/>
                                    <w:left w:val="none" w:sz="0" w:space="0" w:color="auto"/>
                                    <w:bottom w:val="none" w:sz="0" w:space="0" w:color="auto"/>
                                    <w:right w:val="none" w:sz="0" w:space="0" w:color="auto"/>
                                  </w:divBdr>
                                  <w:divsChild>
                                    <w:div w:id="53851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6775424">
      <w:bodyDiv w:val="1"/>
      <w:marLeft w:val="0"/>
      <w:marRight w:val="0"/>
      <w:marTop w:val="0"/>
      <w:marBottom w:val="0"/>
      <w:divBdr>
        <w:top w:val="none" w:sz="0" w:space="0" w:color="auto"/>
        <w:left w:val="none" w:sz="0" w:space="0" w:color="auto"/>
        <w:bottom w:val="none" w:sz="0" w:space="0" w:color="auto"/>
        <w:right w:val="none" w:sz="0" w:space="0" w:color="auto"/>
      </w:divBdr>
      <w:divsChild>
        <w:div w:id="512841679">
          <w:marLeft w:val="0"/>
          <w:marRight w:val="0"/>
          <w:marTop w:val="0"/>
          <w:marBottom w:val="0"/>
          <w:divBdr>
            <w:top w:val="none" w:sz="0" w:space="0" w:color="auto"/>
            <w:left w:val="none" w:sz="0" w:space="0" w:color="auto"/>
            <w:bottom w:val="none" w:sz="0" w:space="0" w:color="auto"/>
            <w:right w:val="none" w:sz="0" w:space="0" w:color="auto"/>
          </w:divBdr>
          <w:divsChild>
            <w:div w:id="100972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625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D4233-3259-4331-BDB7-4F228F5D8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2855</Words>
  <Characters>15923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18741</CharactersWithSpaces>
  <SharedDoc>false</SharedDoc>
  <HLinks>
    <vt:vector size="54" baseType="variant">
      <vt:variant>
        <vt:i4>4325470</vt:i4>
      </vt:variant>
      <vt:variant>
        <vt:i4>18</vt:i4>
      </vt:variant>
      <vt:variant>
        <vt:i4>0</vt:i4>
      </vt:variant>
      <vt:variant>
        <vt:i4>5</vt:i4>
      </vt:variant>
      <vt:variant>
        <vt:lpwstr>http://www.beatbullying.org/</vt:lpwstr>
      </vt:variant>
      <vt:variant>
        <vt:lpwstr/>
      </vt:variant>
      <vt:variant>
        <vt:i4>5767169</vt:i4>
      </vt:variant>
      <vt:variant>
        <vt:i4>15</vt:i4>
      </vt:variant>
      <vt:variant>
        <vt:i4>0</vt:i4>
      </vt:variant>
      <vt:variant>
        <vt:i4>5</vt:i4>
      </vt:variant>
      <vt:variant>
        <vt:lpwstr>http://anti-bullyingalliance.org.uk/</vt:lpwstr>
      </vt:variant>
      <vt:variant>
        <vt:lpwstr/>
      </vt:variant>
      <vt:variant>
        <vt:i4>262150</vt:i4>
      </vt:variant>
      <vt:variant>
        <vt:i4>12</vt:i4>
      </vt:variant>
      <vt:variant>
        <vt:i4>0</vt:i4>
      </vt:variant>
      <vt:variant>
        <vt:i4>5</vt:i4>
      </vt:variant>
      <vt:variant>
        <vt:lpwstr>https://www.thinkuknow.co.uk/</vt:lpwstr>
      </vt:variant>
      <vt:variant>
        <vt:lpwstr/>
      </vt:variant>
      <vt:variant>
        <vt:i4>2818163</vt:i4>
      </vt:variant>
      <vt:variant>
        <vt:i4>9</vt:i4>
      </vt:variant>
      <vt:variant>
        <vt:i4>0</vt:i4>
      </vt:variant>
      <vt:variant>
        <vt:i4>5</vt:i4>
      </vt:variant>
      <vt:variant>
        <vt:lpwstr>http://www.childline.org.uk/pages/home.aspx</vt:lpwstr>
      </vt:variant>
      <vt:variant>
        <vt:lpwstr/>
      </vt:variant>
      <vt:variant>
        <vt:i4>262233</vt:i4>
      </vt:variant>
      <vt:variant>
        <vt:i4>6</vt:i4>
      </vt:variant>
      <vt:variant>
        <vt:i4>0</vt:i4>
      </vt:variant>
      <vt:variant>
        <vt:i4>5</vt:i4>
      </vt:variant>
      <vt:variant>
        <vt:lpwstr>http://www.nspcc.org.uk/</vt:lpwstr>
      </vt:variant>
      <vt:variant>
        <vt:lpwstr/>
      </vt:variant>
      <vt:variant>
        <vt:i4>7208985</vt:i4>
      </vt:variant>
      <vt:variant>
        <vt:i4>3</vt:i4>
      </vt:variant>
      <vt:variant>
        <vt:i4>0</vt:i4>
      </vt:variant>
      <vt:variant>
        <vt:i4>5</vt:i4>
      </vt:variant>
      <vt:variant>
        <vt:lpwstr>https://www.gov.uk/government/uploads/system/uploads/attachment_data/file/439598/prevent-duty-departmental-advice-v6.pdf</vt:lpwstr>
      </vt:variant>
      <vt:variant>
        <vt:lpwstr/>
      </vt:variant>
      <vt:variant>
        <vt:i4>3211372</vt:i4>
      </vt:variant>
      <vt:variant>
        <vt:i4>0</vt:i4>
      </vt:variant>
      <vt:variant>
        <vt:i4>0</vt:i4>
      </vt:variant>
      <vt:variant>
        <vt:i4>5</vt:i4>
      </vt:variant>
      <vt:variant>
        <vt:lpwstr>http://www.surreycc.gov.uk/safeguarding</vt:lpwstr>
      </vt:variant>
      <vt:variant>
        <vt:lpwstr/>
      </vt:variant>
      <vt:variant>
        <vt:i4>852031</vt:i4>
      </vt:variant>
      <vt:variant>
        <vt:i4>3</vt:i4>
      </vt:variant>
      <vt:variant>
        <vt:i4>0</vt:i4>
      </vt:variant>
      <vt:variant>
        <vt:i4>5</vt:i4>
      </vt:variant>
      <vt:variant>
        <vt:lpwstr>http://new.surreycc.gov.uk/__data/assets/pdf_file/0009/10530/E-safety-toolkit-June-2014.pdf</vt:lpwstr>
      </vt:variant>
      <vt:variant>
        <vt:lpwstr/>
      </vt:variant>
      <vt:variant>
        <vt:i4>3211372</vt:i4>
      </vt:variant>
      <vt:variant>
        <vt:i4>0</vt:i4>
      </vt:variant>
      <vt:variant>
        <vt:i4>0</vt:i4>
      </vt:variant>
      <vt:variant>
        <vt:i4>5</vt:i4>
      </vt:variant>
      <vt:variant>
        <vt:lpwstr>http://www.surreycc.gov.uk/safeguarding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AlisonS</dc:creator>
  <cp:lastModifiedBy>Sarah Westerman</cp:lastModifiedBy>
  <cp:revision>3</cp:revision>
  <cp:lastPrinted>2015-06-04T12:21:00Z</cp:lastPrinted>
  <dcterms:created xsi:type="dcterms:W3CDTF">2025-09-22T12:03:00Z</dcterms:created>
  <dcterms:modified xsi:type="dcterms:W3CDTF">2025-09-22T12:03:00Z</dcterms:modified>
</cp:coreProperties>
</file>